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附件1</w:t>
      </w:r>
      <w:r>
        <w:rPr>
          <w:rFonts w:hint="eastAsia"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独立董事履职</w:t>
      </w:r>
      <w:r>
        <w:rPr>
          <w:rFonts w:ascii="黑体" w:hAnsi="黑体" w:eastAsia="黑体" w:cs="黑体"/>
          <w:b/>
          <w:bCs/>
          <w:kern w:val="0"/>
          <w:sz w:val="36"/>
          <w:szCs w:val="36"/>
        </w:rPr>
        <w:t>学习平台</w:t>
      </w:r>
      <w:r>
        <w:rPr>
          <w:rFonts w:hint="eastAsia" w:ascii="黑体" w:hAnsi="黑体" w:eastAsia="黑体" w:cs="黑体"/>
          <w:b/>
          <w:bCs/>
          <w:kern w:val="0"/>
          <w:sz w:val="36"/>
          <w:szCs w:val="36"/>
        </w:rPr>
        <w:t>报名及在线学习操作指南</w:t>
      </w:r>
    </w:p>
    <w:p>
      <w:pPr>
        <w:pStyle w:val="12"/>
        <w:numPr>
          <w:ilvl w:val="0"/>
          <w:numId w:val="0"/>
        </w:numPr>
        <w:spacing w:line="360" w:lineRule="auto"/>
        <w:ind w:left="602" w:leftChars="0"/>
        <w:jc w:val="center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仿宋_GB2312" w:hAnsi="黑体" w:eastAsia="仿宋_GB2312" w:cs="黑体"/>
          <w:kern w:val="0"/>
          <w:sz w:val="30"/>
          <w:szCs w:val="30"/>
        </w:rPr>
        <w:t>（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</w:rPr>
        <w:t>建议使用谷歌浏览器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eastAsia="zh-CN"/>
        </w:rPr>
        <w:t>，请勿使用</w:t>
      </w:r>
      <w:r>
        <w:rPr>
          <w:rFonts w:hint="eastAsia" w:ascii="仿宋_GB2312" w:hAnsi="黑体" w:eastAsia="仿宋_GB2312" w:cs="黑体"/>
          <w:color w:val="FF0000"/>
          <w:kern w:val="0"/>
          <w:sz w:val="30"/>
          <w:szCs w:val="30"/>
          <w:lang w:val="en-US" w:eastAsia="zh-CN"/>
        </w:rPr>
        <w:t>IE浏览器</w:t>
      </w:r>
      <w:r>
        <w:rPr>
          <w:rFonts w:hint="eastAsia" w:ascii="仿宋_GB2312" w:hAnsi="黑体" w:eastAsia="仿宋_GB2312" w:cs="黑体"/>
          <w:kern w:val="0"/>
          <w:sz w:val="30"/>
          <w:szCs w:val="30"/>
        </w:rPr>
        <w:t>）</w:t>
      </w:r>
    </w:p>
    <w:p>
      <w:pPr>
        <w:widowControl/>
        <w:snapToGrid w:val="0"/>
        <w:spacing w:line="360" w:lineRule="auto"/>
        <w:ind w:firstLine="482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报名步骤</w:t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（一）上市公司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1.登录报名系统。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>主板</w:t>
      </w:r>
      <w:r>
        <w:rPr>
          <w:rFonts w:hint="eastAsia" w:ascii="仿宋_GB2312" w:eastAsia="仿宋_GB2312"/>
          <w:kern w:val="0"/>
          <w:sz w:val="30"/>
          <w:szCs w:val="30"/>
        </w:rPr>
        <w:t>和</w:t>
      </w:r>
      <w:r>
        <w:rPr>
          <w:rFonts w:hint="eastAsia" w:ascii="仿宋_GB2312" w:eastAsia="仿宋_GB2312"/>
          <w:b/>
          <w:bCs/>
          <w:kern w:val="0"/>
          <w:sz w:val="30"/>
          <w:szCs w:val="30"/>
        </w:rPr>
        <w:t>科创板</w:t>
      </w:r>
      <w:r>
        <w:rPr>
          <w:rFonts w:hint="eastAsia" w:ascii="仿宋_GB2312" w:eastAsia="仿宋_GB2312"/>
          <w:kern w:val="0"/>
          <w:sz w:val="30"/>
          <w:szCs w:val="30"/>
        </w:rPr>
        <w:t>上市公司通过EKEY方式登录上证E服务（https://list.sseinfo.com/）页面，点击页面右上方“培训”栏目的“企培报名”进入报名系统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2.预填参培人员信息。EKey登录状态下，自动认证成为公司联络人，直接点击“步骤3”，或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在报名系统中选择左侧“培训人员管理”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。</w:t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  <w:lang w:eastAsia="zh-CN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3040" cy="3330575"/>
            <wp:effectExtent l="0" t="0" r="381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点击“添加”，根据要求填写完成并保存。一个注册账户中可以新建多名本公司培训人员。培训人员手机号码将作为登录培训系统的账号，提交前请确认其为学员在使用的国内号码并准确填写，一旦提交后无法修改，影响正常进班。 </w:t>
      </w:r>
    </w:p>
    <w:p>
      <w:pPr>
        <w:widowControl/>
        <w:snapToGrid w:val="0"/>
        <w:spacing w:line="360" w:lineRule="auto"/>
        <w:rPr>
          <w:rFonts w:hint="eastAsia" w:ascii="仿宋" w:hAnsi="仿宋" w:eastAsia="仿宋" w:cstheme="minorEastAsia"/>
          <w:b/>
          <w:color w:val="FF0000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drawing>
          <wp:inline distT="0" distB="0" distL="114300" distR="114300">
            <wp:extent cx="5270500" cy="1614170"/>
            <wp:effectExtent l="0" t="0" r="635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26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napToGrid w:val="0"/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报名指定项目。</w:t>
      </w:r>
      <w:r>
        <w:rPr>
          <w:rFonts w:hint="eastAsia" w:ascii="仿宋_GB2312" w:eastAsia="仿宋_GB2312"/>
          <w:kern w:val="0"/>
          <w:sz w:val="30"/>
          <w:szCs w:val="30"/>
        </w:rPr>
        <w:t>在报名系统中选择左侧“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eastAsia="仿宋_GB2312"/>
          <w:sz w:val="30"/>
          <w:szCs w:val="30"/>
          <w:lang w:eastAsia="zh-CN"/>
        </w:rPr>
        <w:t>选择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报名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”，点击“新增报名培训人员”。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8595" cy="19431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3735" b="128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在弹出页面的“报名人”下拉菜单中选择预报名学员，点击“提交”后预报名流程结束，报名排队人员列表显示当前已报名的待审核人员。</w:t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.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报名状态查询。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培训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，可查看已报名学员状态。</w:t>
      </w:r>
      <w:r>
        <w:rPr>
          <w:rFonts w:hint="eastAsia" w:ascii="仿宋_GB2312" w:eastAsia="仿宋_GB2312"/>
          <w:sz w:val="30"/>
          <w:szCs w:val="30"/>
        </w:rPr>
        <w:t>“待审核”状态下，报名人员可以修改报名信息和取消报名。</w:t>
      </w:r>
    </w:p>
    <w:p>
      <w:pPr>
        <w:widowControl/>
        <w:snapToGrid w:val="0"/>
        <w:spacing w:line="360" w:lineRule="auto"/>
        <w:ind w:firstLine="42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6690" cy="2980055"/>
            <wp:effectExtent l="0" t="0" r="1016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360" w:lineRule="auto"/>
        <w:ind w:firstLine="600" w:firstLineChars="200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（二）拟上市企业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0"/>
          <w:szCs w:val="30"/>
        </w:rPr>
        <w:t>1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val="en-US" w:eastAsia="zh-CN"/>
        </w:rPr>
        <w:t>已报证监局辅导或已向本所提交上市申请的拟上市企业</w:t>
      </w:r>
      <w:r>
        <w:rPr>
          <w:rFonts w:hint="eastAsia" w:ascii="仿宋_GB2312" w:eastAsia="仿宋_GB2312"/>
          <w:b/>
          <w:bCs/>
          <w:color w:val="auto"/>
          <w:sz w:val="30"/>
          <w:szCs w:val="30"/>
          <w:lang w:val="en-US" w:eastAsia="zh-CN"/>
        </w:rPr>
        <w:t>（其他类型未上市企业暂不接受报名），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访问上交所浦江大讲堂（https://pujiang.sse.com.cn/home/），点击培训报名。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1016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00" w:firstLineChars="200"/>
        <w:jc w:val="left"/>
        <w:textAlignment w:val="auto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登录报名系统。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在网页右上角位置点击“登录”。新用户请点击“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注册”，按页面提示完成注册后，转入培训报名系统。已注册用户可直接输入用户名（手机号或邮箱）及密码登陆报名系统。如遗忘密码，可通过短信登录方式输入手机号并获取验证码后登陆报名系统。</w:t>
      </w:r>
    </w:p>
    <w:p>
      <w:pPr>
        <w:widowControl/>
        <w:snapToGrid w:val="0"/>
        <w:spacing w:line="360" w:lineRule="auto"/>
        <w:jc w:val="center"/>
        <w:rPr>
          <w:rFonts w:hint="eastAsia" w:ascii="仿宋" w:hAnsi="仿宋" w:eastAsia="仿宋" w:cstheme="minorEastAsia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theme="minorEastAsia"/>
          <w:kern w:val="0"/>
          <w:sz w:val="24"/>
          <w:szCs w:val="24"/>
          <w:lang w:eastAsia="zh-CN"/>
        </w:rPr>
        <w:drawing>
          <wp:inline distT="0" distB="0" distL="114300" distR="114300">
            <wp:extent cx="5269230" cy="3645535"/>
            <wp:effectExtent l="0" t="0" r="7620" b="12065"/>
            <wp:docPr id="9" name="图片 9" descr="C:\Users\jiaxinyin\Desktop\微信截图_20250320161712.png微信截图_2025032016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jiaxinyin\Desktop\微信截图_20250320161712.png微信截图_2025032016171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val="en-US" w:eastAsia="zh-CN"/>
        </w:rPr>
        <w:t>3.完善单位信息。新注册用户需完善单位信息（一次填写即可，无需重复）。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进入报名系统后，请点击页面左侧“</w:t>
      </w:r>
      <w:r>
        <w:rPr>
          <w:rFonts w:hint="eastAsia" w:eastAsia="仿宋_GB2312"/>
          <w:color w:val="000000"/>
          <w:sz w:val="30"/>
          <w:szCs w:val="30"/>
          <w:lang w:eastAsia="zh-CN"/>
        </w:rPr>
        <w:t>账户管理</w:t>
      </w:r>
      <w:r>
        <w:rPr>
          <w:rFonts w:hint="eastAsia" w:eastAsia="仿宋_GB2312"/>
          <w:color w:val="000000"/>
          <w:sz w:val="30"/>
          <w:szCs w:val="30"/>
          <w:lang w:val="en-US" w:eastAsia="zh-CN"/>
        </w:rPr>
        <w:t>-机构信息管理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”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rPr>
          <w:rFonts w:hint="eastAsia" w:ascii="仿宋_GB2312" w:hAnsi="仿宋" w:eastAsia="仿宋_GB2312" w:cs="宋体"/>
          <w:kern w:val="0"/>
          <w:sz w:val="30"/>
          <w:szCs w:val="30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7" name="图片 1" descr="WXWorkLocal_2024102317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WXWorkLocal_202410231714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请按照页面指引，根据真实信息填写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，单位名称填写全称，请务必正确选择单位类型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。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拟上市企业需选择IPO阶段并上传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  <w:t>营业执照及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相应证明文件</w:t>
      </w:r>
      <w:r>
        <w:rPr>
          <w:rFonts w:hint="eastAsia" w:ascii="仿宋_GB2312" w:eastAsia="仿宋_GB2312"/>
          <w:sz w:val="30"/>
          <w:szCs w:val="30"/>
        </w:rPr>
        <w:t>（</w:t>
      </w:r>
      <w:r>
        <w:rPr>
          <w:rFonts w:hint="eastAsia" w:ascii="仿宋_GB2312" w:eastAsia="仿宋_GB2312"/>
          <w:kern w:val="0"/>
          <w:sz w:val="30"/>
          <w:szCs w:val="30"/>
        </w:rPr>
        <w:t>上市申请受理函或证监局辅导受理函，扫描件或者网页截图均可</w:t>
      </w:r>
      <w:r>
        <w:rPr>
          <w:rFonts w:hint="eastAsia" w:ascii="仿宋_GB2312" w:eastAsia="仿宋_GB2312"/>
          <w:sz w:val="30"/>
          <w:szCs w:val="30"/>
        </w:rPr>
        <w:t>）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 w:cstheme="minorEastAsia"/>
          <w:kern w:val="0"/>
          <w:sz w:val="30"/>
          <w:szCs w:val="30"/>
          <w:lang w:eastAsia="zh-CN"/>
        </w:rPr>
      </w:pPr>
      <w:r>
        <w:drawing>
          <wp:inline distT="0" distB="0" distL="114300" distR="114300">
            <wp:extent cx="5283200" cy="3328670"/>
            <wp:effectExtent l="0" t="0" r="12700" b="5080"/>
            <wp:docPr id="10" name="图片 2" descr="C:\Users\jiaxinyin\Desktop\微信截图_20250320160559.png微信截图_2025032016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jiaxinyin\Desktop\微信截图_20250320160559.png微信截图_2025032016055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 w:cstheme="minorEastAsia"/>
          <w:kern w:val="0"/>
          <w:sz w:val="30"/>
          <w:szCs w:val="30"/>
          <w:lang w:val="en-US" w:eastAsia="zh-CN"/>
        </w:rPr>
        <w:t>4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.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预填参培人员信息。</w:t>
      </w: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完善单位信息后，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非上市公司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账户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仅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</w:rPr>
        <w:t>可以</w:t>
      </w:r>
      <w:r>
        <w:rPr>
          <w:rFonts w:hint="eastAsia" w:ascii="仿宋_GB2312" w:hAnsi="仿宋" w:eastAsia="仿宋_GB2312" w:cstheme="minorEastAsia"/>
          <w:b/>
          <w:bCs/>
          <w:color w:val="FF0000"/>
          <w:kern w:val="0"/>
          <w:sz w:val="30"/>
          <w:szCs w:val="30"/>
          <w:lang w:eastAsia="zh-CN"/>
        </w:rPr>
        <w:t>为本人报名，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  <w:lang w:eastAsia="zh-CN"/>
        </w:rPr>
        <w:t>添加培训人员信息需于申请信息保持一致</w:t>
      </w:r>
      <w:r>
        <w:rPr>
          <w:rFonts w:hint="eastAsia" w:ascii="仿宋_GB2312" w:hAnsi="仿宋" w:eastAsia="仿宋_GB2312" w:cstheme="minorEastAsia"/>
          <w:b/>
          <w:bCs/>
          <w:kern w:val="0"/>
          <w:sz w:val="30"/>
          <w:szCs w:val="30"/>
        </w:rPr>
        <w:t>。</w:t>
      </w:r>
    </w:p>
    <w:p>
      <w:pPr>
        <w:widowControl/>
        <w:numPr>
          <w:ilvl w:val="0"/>
          <w:numId w:val="0"/>
        </w:numPr>
        <w:snapToGrid w:val="0"/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5.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报名指定项目。点击</w:t>
      </w:r>
      <w:r>
        <w:rPr>
          <w:rFonts w:hint="eastAsia" w:ascii="仿宋_GB2312" w:eastAsia="仿宋_GB2312"/>
          <w:kern w:val="0"/>
          <w:sz w:val="30"/>
          <w:szCs w:val="30"/>
        </w:rPr>
        <w:t>报名系统中选择左侧“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报名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sz w:val="30"/>
          <w:szCs w:val="30"/>
        </w:rPr>
        <w:t>，</w:t>
      </w:r>
      <w:r>
        <w:rPr>
          <w:rFonts w:hint="eastAsia" w:ascii="仿宋_GB2312" w:eastAsia="仿宋_GB2312"/>
          <w:sz w:val="30"/>
          <w:szCs w:val="30"/>
          <w:lang w:eastAsia="zh-CN"/>
        </w:rPr>
        <w:t>选择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报名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”，点击“新增报名培训人员”。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8595" cy="19431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3735" b="128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在弹出页面的“报名人”下拉菜单中选择预报名学员，点击“提交”后预报名流程结束，报名排队人员列表显示当前已报名的待审核人员。</w:t>
      </w:r>
    </w:p>
    <w:p>
      <w:pPr>
        <w:pStyle w:val="13"/>
        <w:numPr>
          <w:ilvl w:val="0"/>
          <w:numId w:val="0"/>
        </w:numPr>
        <w:spacing w:line="360" w:lineRule="auto"/>
        <w:ind w:firstLine="600" w:firstLineChars="2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6.报名状态查询。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点击</w:t>
      </w:r>
      <w:r>
        <w:rPr>
          <w:rFonts w:hint="eastAsia" w:ascii="仿宋_GB2312" w:eastAsia="仿宋_GB2312"/>
          <w:kern w:val="0"/>
          <w:sz w:val="30"/>
          <w:szCs w:val="30"/>
        </w:rPr>
        <w:t>报名系统选择左侧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菜单栏</w:t>
      </w:r>
      <w:r>
        <w:rPr>
          <w:rFonts w:hint="eastAsia" w:ascii="仿宋_GB2312" w:eastAsia="仿宋_GB2312"/>
          <w:kern w:val="0"/>
          <w:sz w:val="30"/>
          <w:szCs w:val="30"/>
        </w:rPr>
        <w:t>“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培训</w:t>
      </w:r>
      <w:r>
        <w:rPr>
          <w:rFonts w:hint="eastAsia" w:ascii="仿宋_GB2312" w:eastAsia="仿宋_GB2312"/>
          <w:kern w:val="0"/>
          <w:sz w:val="30"/>
          <w:szCs w:val="30"/>
        </w:rPr>
        <w:t>管理”</w:t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t>，可查看已报名学员状态。</w:t>
      </w:r>
      <w:r>
        <w:rPr>
          <w:rFonts w:hint="eastAsia" w:ascii="仿宋_GB2312" w:eastAsia="仿宋_GB2312"/>
          <w:sz w:val="30"/>
          <w:szCs w:val="30"/>
        </w:rPr>
        <w:t>“待审核”状态下，报名人员可以修改报名信息和取消报名。</w:t>
      </w:r>
    </w:p>
    <w:p>
      <w:pPr>
        <w:widowControl/>
        <w:numPr>
          <w:ilvl w:val="0"/>
          <w:numId w:val="0"/>
        </w:numPr>
        <w:snapToGrid w:val="0"/>
        <w:spacing w:line="360" w:lineRule="auto"/>
        <w:rPr>
          <w:rFonts w:hint="eastAsia"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5266690" cy="219011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265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在线学习操作方法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 w:cstheme="minorEastAsia"/>
          <w:kern w:val="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  <w:r>
        <w:rPr>
          <w:rFonts w:hint="eastAsia" w:ascii="仿宋_GB2312" w:hAnsi="仿宋" w:eastAsia="仿宋_GB2312"/>
          <w:kern w:val="0"/>
          <w:sz w:val="30"/>
          <w:szCs w:val="30"/>
        </w:rPr>
        <w:t>建议使用谷歌或火狐浏览器</w:t>
      </w:r>
      <w:r>
        <w:rPr>
          <w:rFonts w:hint="eastAsia" w:ascii="仿宋_GB2312" w:hAnsi="仿宋" w:eastAsia="仿宋_GB2312" w:cstheme="minorEastAsia"/>
          <w:kern w:val="0"/>
          <w:sz w:val="30"/>
          <w:szCs w:val="30"/>
        </w:rPr>
        <w:t>；</w:t>
      </w:r>
    </w:p>
    <w:p>
      <w:pPr>
        <w:wordWrap w:val="0"/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602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选择“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”，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  <w:lang w:eastAsia="zh-CN"/>
        </w:rPr>
        <w:t>点击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“独立董事履职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学习平台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”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进入课程主页；</w:t>
      </w:r>
    </w:p>
    <w:p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drawing>
          <wp:inline distT="0" distB="0" distL="114300" distR="114300">
            <wp:extent cx="5273040" cy="3526790"/>
            <wp:effectExtent l="0" t="0" r="3810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sz w:val="30"/>
          <w:szCs w:val="30"/>
        </w:rPr>
        <w:t>3.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课程长期开放，供学员自主</w:t>
      </w:r>
      <w:r>
        <w:rPr>
          <w:rStyle w:val="9"/>
          <w:rFonts w:ascii="仿宋_GB2312" w:eastAsia="仿宋_GB2312"/>
          <w:color w:val="212529"/>
          <w:sz w:val="30"/>
          <w:szCs w:val="30"/>
        </w:rPr>
        <w:t>学习</w:t>
      </w:r>
      <w:r>
        <w:rPr>
          <w:rStyle w:val="9"/>
          <w:rFonts w:hint="eastAsia" w:ascii="仿宋_GB2312" w:eastAsia="仿宋_GB2312"/>
          <w:color w:val="212529"/>
          <w:sz w:val="30"/>
          <w:szCs w:val="30"/>
        </w:rPr>
        <w:t>，不提供学习证明。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jc w:val="left"/>
        <w:rPr>
          <w:rFonts w:ascii="黑体" w:hAnsi="黑体" w:eastAsia="黑体" w:cs="黑体"/>
          <w:b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kern w:val="0"/>
          <w:sz w:val="30"/>
          <w:szCs w:val="30"/>
        </w:rPr>
        <w:t>技术咨询</w:t>
      </w:r>
    </w:p>
    <w:p>
      <w:pPr>
        <w:pStyle w:val="13"/>
        <w:spacing w:line="360" w:lineRule="auto"/>
        <w:ind w:firstLine="600" w:firstLineChars="200"/>
        <w:rPr>
          <w:rFonts w:ascii="仿宋_GB2312" w:eastAsia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网站技术问题请拨打4008888400并按语音提示依次按键“3”和“8”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007F14"/>
    <w:multiLevelType w:val="singleLevel"/>
    <w:tmpl w:val="D8007F1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137F78"/>
    <w:multiLevelType w:val="multilevel"/>
    <w:tmpl w:val="08137F78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abstractNum w:abstractNumId="2">
    <w:nsid w:val="4C97AEB8"/>
    <w:multiLevelType w:val="singleLevel"/>
    <w:tmpl w:val="4C97AEB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033BAA"/>
    <w:rsid w:val="000A1E95"/>
    <w:rsid w:val="00121864"/>
    <w:rsid w:val="001D237E"/>
    <w:rsid w:val="00253F3D"/>
    <w:rsid w:val="002866CB"/>
    <w:rsid w:val="002A0AE9"/>
    <w:rsid w:val="002B4483"/>
    <w:rsid w:val="00337172"/>
    <w:rsid w:val="003506CD"/>
    <w:rsid w:val="00391084"/>
    <w:rsid w:val="003D1881"/>
    <w:rsid w:val="004267F6"/>
    <w:rsid w:val="00434CA6"/>
    <w:rsid w:val="004B3B72"/>
    <w:rsid w:val="004C55D2"/>
    <w:rsid w:val="00517BFC"/>
    <w:rsid w:val="00612911"/>
    <w:rsid w:val="00697584"/>
    <w:rsid w:val="006F40BC"/>
    <w:rsid w:val="007761E2"/>
    <w:rsid w:val="009532F2"/>
    <w:rsid w:val="009C4217"/>
    <w:rsid w:val="00A61690"/>
    <w:rsid w:val="00C1545B"/>
    <w:rsid w:val="00C4163E"/>
    <w:rsid w:val="00C637F9"/>
    <w:rsid w:val="00C63ADD"/>
    <w:rsid w:val="00C97A09"/>
    <w:rsid w:val="00CA5F83"/>
    <w:rsid w:val="00D600EC"/>
    <w:rsid w:val="00F15AEE"/>
    <w:rsid w:val="00F43087"/>
    <w:rsid w:val="00F5352F"/>
    <w:rsid w:val="00F96575"/>
    <w:rsid w:val="00FB5183"/>
    <w:rsid w:val="00FC1ECD"/>
    <w:rsid w:val="049031F8"/>
    <w:rsid w:val="08AC7361"/>
    <w:rsid w:val="0F664227"/>
    <w:rsid w:val="11375A44"/>
    <w:rsid w:val="2233259C"/>
    <w:rsid w:val="250646AE"/>
    <w:rsid w:val="2DBE1EB1"/>
    <w:rsid w:val="2F232D99"/>
    <w:rsid w:val="32194102"/>
    <w:rsid w:val="36E12853"/>
    <w:rsid w:val="3BC75A67"/>
    <w:rsid w:val="3D7A0FEB"/>
    <w:rsid w:val="41F37EC0"/>
    <w:rsid w:val="44833C34"/>
    <w:rsid w:val="4CBD1ECA"/>
    <w:rsid w:val="4DCA086A"/>
    <w:rsid w:val="4E9E4731"/>
    <w:rsid w:val="56AE1F43"/>
    <w:rsid w:val="57422671"/>
    <w:rsid w:val="58F578A0"/>
    <w:rsid w:val="59950D67"/>
    <w:rsid w:val="65106D76"/>
    <w:rsid w:val="6BD03069"/>
    <w:rsid w:val="6C540CCD"/>
    <w:rsid w:val="7ED0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标题 2 字符"/>
    <w:basedOn w:val="8"/>
    <w:link w:val="2"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15">
    <w:name w:val="批注文字 字符"/>
    <w:basedOn w:val="8"/>
    <w:link w:val="3"/>
    <w:qFormat/>
    <w:uiPriority w:val="99"/>
    <w:rPr>
      <w:kern w:val="2"/>
      <w:sz w:val="21"/>
      <w:szCs w:val="22"/>
    </w:rPr>
  </w:style>
  <w:style w:type="character" w:customStyle="1" w:styleId="16">
    <w:name w:val="批注框文本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7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上海证券交易所</Company>
  <Pages>7</Pages>
  <Words>180</Words>
  <Characters>1028</Characters>
  <Lines>8</Lines>
  <Paragraphs>2</Paragraphs>
  <TotalTime>6</TotalTime>
  <ScaleCrop>false</ScaleCrop>
  <LinksUpToDate>false</LinksUpToDate>
  <CharactersWithSpaces>1206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2023-08-28T11:48:00Z</dcterms:created>
  <dc:creator>qjni</dc:creator>
  <cp:lastModifiedBy>Administrator</cp:lastModifiedBy>
  <cp:lastPrinted>2023-09-01T06:20:00Z</cp:lastPrinted>
  <dcterms:modified xsi:type="dcterms:W3CDTF">2025-03-20T08:20:18Z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D18C99BF707E4211BBADD3619037837D</vt:lpwstr>
  </property>
</Properties>
</file>