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1EFECF89">
      <w:pPr>
        <w:widowControl/>
        <w:shd w:val="clear" w:color="auto" w:fill="FFFFFF"/>
        <w:spacing w:after="100" w:afterAutospacing="1"/>
        <w:jc w:val="center"/>
        <w:outlineLvl w:val="1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</w:t>
      </w:r>
      <w:bookmarkStart w:id="0" w:name="_Hlk212033478"/>
      <w:r>
        <w:rPr>
          <w:rFonts w:hint="eastAsia" w:ascii="黑体" w:hAnsi="黑体" w:eastAsia="黑体"/>
          <w:sz w:val="36"/>
          <w:szCs w:val="36"/>
        </w:rPr>
        <w:t>股票期权市场发展专题系列培训</w:t>
      </w:r>
      <w:bookmarkEnd w:id="0"/>
    </w:p>
    <w:p w14:paraId="61A24024">
      <w:pPr>
        <w:widowControl/>
        <w:shd w:val="clear" w:color="auto" w:fill="FFFFFF"/>
        <w:spacing w:after="100" w:afterAutospacing="1"/>
        <w:jc w:val="center"/>
        <w:outlineLvl w:val="1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（期权做市条线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业务</w:t>
      </w:r>
      <w:r>
        <w:rPr>
          <w:rFonts w:hint="eastAsia" w:ascii="黑体" w:hAnsi="黑体" w:eastAsia="黑体"/>
          <w:sz w:val="36"/>
          <w:szCs w:val="36"/>
        </w:rPr>
        <w:t>人员专场）</w:t>
      </w: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728"/>
        <w:gridCol w:w="3063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时间</w:t>
            </w: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课程编号</w:t>
            </w: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1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6B6C90CC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2025年1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月1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 xml:space="preserve">日 </w:t>
            </w:r>
          </w:p>
          <w:p w14:paraId="39769DF1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0-16:00</w:t>
            </w:r>
          </w:p>
        </w:tc>
        <w:tc>
          <w:tcPr>
            <w:tcW w:w="1601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F2580FF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全球及上交所期权市场发展介绍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1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第二讲</w:t>
            </w:r>
          </w:p>
          <w:p w14:paraId="648C6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上海证券交易所期权交易系统介绍</w:t>
            </w:r>
          </w:p>
        </w:tc>
      </w:tr>
    </w:tbl>
    <w:p w14:paraId="6F0CB64B">
      <w:pPr>
        <w:adjustRightInd w:val="0"/>
        <w:snapToGrid w:val="0"/>
        <w:ind w:firstLine="480" w:firstLineChars="200"/>
        <w:jc w:val="center"/>
        <w:rPr>
          <w:rFonts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73A5F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C6979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380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E11AC"/>
    <w:rsid w:val="005F1219"/>
    <w:rsid w:val="005F441E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564D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522DD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AF339B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54A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4538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C42FC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202C"/>
    <w:rsid w:val="00F04354"/>
    <w:rsid w:val="00F058FF"/>
    <w:rsid w:val="00F066FB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D7FACA5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7EF0959E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87A383-0E23-4C00-9BAB-A7897F40B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sse</Company>
  <Pages>1</Pages>
  <Words>71</Words>
  <Characters>75</Characters>
  <Lines>3</Lines>
  <Paragraphs>1</Paragraphs>
  <TotalTime>0</TotalTime>
  <ScaleCrop>false</ScaleCrop>
  <LinksUpToDate>false</LinksUpToDate>
  <CharactersWithSpaces>145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2022-12-06T09:18:00Z</dcterms:created>
  <dc:creator>mfhuang</dc:creator>
  <cp:lastModifiedBy>lwsheng</cp:lastModifiedBy>
  <cp:lastPrinted>2024-07-10T10:30:00Z</cp:lastPrinted>
  <dcterms:modified xsi:type="dcterms:W3CDTF">2025-12-12T09:38:47Z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0B55AAB1DB36299827723B69716E2799_43</vt:lpwstr>
  </property>
</Properties>
</file>