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448810" cy="2519680"/>
            <wp:effectExtent l="0" t="0" r="8890" b="139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页面左侧“账户管理”选项下拉栏中的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“机构信息管理”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按照单位实际情况填写。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71795" cy="3188335"/>
            <wp:effectExtent l="0" t="0" r="146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073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“培训联络人认证”，点击“申请培训联络人权限”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>
      <w:pPr>
        <w:wordWrap w:val="0"/>
        <w:spacing w:line="360" w:lineRule="auto"/>
        <w:jc w:val="both"/>
        <w:rPr>
          <w:rFonts w:hint="eastAsia"/>
        </w:rPr>
      </w:pPr>
    </w:p>
    <w:p>
      <w:pPr>
        <w:wordWrap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4846320" cy="3064510"/>
            <wp:effectExtent l="0" t="0" r="1143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342890" cy="309943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/>
          <w:bCs/>
          <w:color w:val="FF0000"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在弹出页面下拉菜单中选择报名学员，将相关信息填写完整并确认后提交。</w:t>
      </w:r>
    </w:p>
    <w:p>
      <w:pPr>
        <w:numPr>
          <w:ilvl w:val="0"/>
          <w:numId w:val="0"/>
        </w:numPr>
        <w:wordWrap w:val="0"/>
        <w:spacing w:line="360" w:lineRule="auto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475605" cy="3208020"/>
            <wp:effectExtent l="0" t="0" r="1079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六、报名信息调整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如因信息填报错误，需要调整报名学习信息。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（1）点击报名管理，定位到需要调整信息的学员，点击取消报名。</w:t>
      </w:r>
    </w:p>
    <w:p>
      <w:pPr>
        <w:widowControl/>
        <w:snapToGrid w:val="0"/>
        <w:spacing w:line="440" w:lineRule="exact"/>
        <w:ind w:firstLine="480"/>
        <w:rPr>
          <w:rFonts w:hint="default" w:ascii="Times New Roman" w:hAnsi="Times New Roman"/>
          <w:b/>
          <w:bCs/>
          <w:color w:val="FF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color w:val="FF0000"/>
          <w:kern w:val="0"/>
          <w:sz w:val="24"/>
          <w:szCs w:val="24"/>
          <w:lang w:val="en-US" w:eastAsia="zh-CN"/>
        </w:rPr>
        <w:t>注：已报名学员信息仅在取消报名状态下才可修改。</w:t>
      </w:r>
    </w:p>
    <w:p>
      <w:pPr>
        <w:pStyle w:val="5"/>
        <w:numPr>
          <w:ilvl w:val="0"/>
          <w:numId w:val="0"/>
        </w:numPr>
        <w:spacing w:line="360" w:lineRule="auto"/>
        <w:jc w:val="center"/>
        <w:rPr>
          <w:rFonts w:hint="default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14595" cy="1326515"/>
            <wp:effectExtent l="0" t="0" r="1460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4764" t="20837" b="29472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textAlignment w:val="auto"/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（2）确认取消报名后，返回“培训人员管理”，选择需要调整信息的学员，点击修改。</w:t>
      </w:r>
    </w:p>
    <w:p>
      <w:pPr>
        <w:pStyle w:val="5"/>
        <w:numPr>
          <w:ilvl w:val="0"/>
          <w:numId w:val="0"/>
        </w:numPr>
        <w:spacing w:line="360" w:lineRule="auto"/>
        <w:rPr>
          <w:rFonts w:hint="eastAsia" w:ascii="仿宋_GB2312" w:eastAsia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084445" cy="1696085"/>
            <wp:effectExtent l="0" t="0" r="190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3506" t="6853" b="28474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textAlignment w:val="auto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-SA"/>
        </w:rPr>
      </w:pPr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（3）修改信息成功后，返回报名管理。在已报名信息栏目选择对应学员报名纪录，点击“重新报名”，即可完成学员信息修改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 w:bidi="ar-SA"/>
        </w:rPr>
        <w:t>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3040" cy="1718310"/>
            <wp:effectExtent l="0" t="0" r="3810" b="152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2540" b="635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八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</w:t>
      </w:r>
      <w:bookmarkStart w:id="0" w:name="_GoBack"/>
      <w:bookmarkEnd w:id="0"/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CA9476"/>
    <w:multiLevelType w:val="singleLevel"/>
    <w:tmpl w:val="E3CA9476"/>
    <w:lvl w:ilvl="0" w:tentative="0">
      <w:start w:val="2"/>
      <w:numFmt w:val="decimal"/>
      <w:suff w:val="nothing"/>
      <w:lvlText w:val="（%1）"/>
      <w:lvlJc w:val="left"/>
      <w:rPr>
        <w:rFonts w:hint="default"/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167720B0"/>
    <w:rsid w:val="227A763E"/>
    <w:rsid w:val="273F0531"/>
    <w:rsid w:val="37FA02F7"/>
    <w:rsid w:val="422D000B"/>
    <w:rsid w:val="44E67D8F"/>
    <w:rsid w:val="45496FDB"/>
    <w:rsid w:val="6EBE56D1"/>
    <w:rsid w:val="6FE71702"/>
    <w:rsid w:val="6FFE2A98"/>
    <w:rsid w:val="7E75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978</Words>
  <Characters>1066</Characters>
  <Lines>0</Lines>
  <Paragraphs>0</Paragraphs>
  <TotalTime>15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新闻</cp:lastModifiedBy>
  <cp:lastPrinted>2024-09-05T02:59:00Z</cp:lastPrinted>
  <dcterms:modified xsi:type="dcterms:W3CDTF">2025-06-11T03:46:14Z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937CAEFBA47540319C44DCC4DB7D06EB_13</vt:lpwstr>
  </property>
</Properties>
</file>