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00BE3">
      <w:pPr>
        <w:widowControl/>
        <w:snapToGrid w:val="0"/>
        <w:spacing w:line="440" w:lineRule="exact"/>
        <w:jc w:val="left"/>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lang w:val="en-US" w:eastAsia="zh-CN"/>
        </w:rPr>
        <w:t>附件4</w:t>
      </w:r>
    </w:p>
    <w:p w14:paraId="0DD334E0">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14:paraId="5C600426">
      <w:pPr>
        <w:widowControl/>
        <w:snapToGrid w:val="0"/>
        <w:spacing w:line="440" w:lineRule="exact"/>
        <w:ind w:firstLine="480"/>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上海证券交易所市场参与者个人信息保护告知书</w:t>
      </w:r>
    </w:p>
    <w:p w14:paraId="19CF2D1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728E6AA9">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3B494E3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674B925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116B758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7BCF918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484308C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70CD529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0479439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26B68C1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4458C35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137AC29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4FFF222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60575A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7FC213F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02844E5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78E3346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2B32070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263513E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0341C53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56CC5EF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7E9BBA8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58EF3A2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6604924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678ADC4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2CABE9A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7D72FF9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550FE2F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34A1648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649C478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6C7095C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161CA3F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4762F9E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4F6D8F8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006CBAA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5D469AB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4CDD29D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27AB4B9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6D7DF08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4C9DF7B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7F24734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433E41B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70AF55E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381436D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4145A4D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24DB114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385479C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71A2CB8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11F700AC">
      <w:pPr>
        <w:widowControl/>
        <w:shd w:val="clear" w:color="auto" w:fill="FFFFFF"/>
        <w:adjustRightInd w:val="0"/>
        <w:snapToGrid w:val="0"/>
        <w:jc w:val="left"/>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80210"/>
    <w:rsid w:val="08C75F1C"/>
    <w:rsid w:val="27EE6DB3"/>
    <w:rsid w:val="3EC80210"/>
    <w:rsid w:val="577EA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2024-07-18T09:08:00Z</dcterms:created>
  <dc:creator>wzhou</dc:creator>
  <cp:lastModifiedBy>lwsheng</cp:lastModifiedBy>
  <dcterms:modified xsi:type="dcterms:W3CDTF">2026-07-01T10:35:37Z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4A38E0FDAC9A8008F97C446ADA907DB9_43</vt:lpwstr>
  </property>
</Properties>
</file>