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CD255">
      <w:pPr>
        <w:jc w:val="center"/>
        <w:rPr>
          <w:rFonts w:ascii="黑体" w:hAnsi="黑体" w:eastAsia="黑体"/>
          <w:bCs/>
          <w:kern w:val="0"/>
          <w:sz w:val="32"/>
          <w:szCs w:val="32"/>
        </w:rPr>
      </w:pPr>
      <w:r>
        <w:rPr>
          <w:rFonts w:hint="eastAsia" w:ascii="黑体" w:hAnsi="黑体" w:eastAsia="黑体"/>
          <w:bCs/>
          <w:kern w:val="0"/>
          <w:sz w:val="32"/>
          <w:szCs w:val="32"/>
        </w:rPr>
        <w:t>上市公司</w:t>
      </w:r>
      <w:r>
        <w:rPr>
          <w:rFonts w:hint="eastAsia" w:ascii="黑体" w:hAnsi="黑体" w:eastAsia="黑体"/>
          <w:bCs/>
          <w:kern w:val="0"/>
          <w:sz w:val="32"/>
          <w:szCs w:val="32"/>
          <w:lang w:val="en-US" w:eastAsia="zh-CN"/>
        </w:rPr>
        <w:t>“</w:t>
      </w:r>
      <w:r>
        <w:rPr>
          <w:rFonts w:hint="eastAsia" w:ascii="黑体" w:hAnsi="黑体" w:eastAsia="黑体"/>
          <w:bCs/>
          <w:kern w:val="0"/>
          <w:sz w:val="32"/>
          <w:szCs w:val="32"/>
        </w:rPr>
        <w:t>提质增效重回报</w:t>
      </w:r>
      <w:r>
        <w:rPr>
          <w:rFonts w:hint="eastAsia" w:ascii="黑体" w:hAnsi="黑体" w:eastAsia="黑体"/>
          <w:bCs/>
          <w:kern w:val="0"/>
          <w:sz w:val="32"/>
          <w:szCs w:val="32"/>
          <w:lang w:eastAsia="zh-CN"/>
        </w:rPr>
        <w:t>”</w:t>
      </w:r>
      <w:r>
        <w:rPr>
          <w:rFonts w:hint="eastAsia" w:ascii="黑体" w:hAnsi="黑体" w:eastAsia="黑体"/>
          <w:bCs/>
          <w:kern w:val="0"/>
          <w:sz w:val="32"/>
          <w:szCs w:val="32"/>
          <w:lang w:val="en-US" w:eastAsia="zh-CN"/>
        </w:rPr>
        <w:t>2.0</w:t>
      </w:r>
      <w:r>
        <w:rPr>
          <w:rFonts w:hint="eastAsia" w:ascii="黑体" w:hAnsi="黑体" w:eastAsia="黑体"/>
          <w:bCs/>
          <w:kern w:val="0"/>
          <w:sz w:val="32"/>
          <w:szCs w:val="32"/>
        </w:rPr>
        <w:t>暨市值管理培训</w:t>
      </w:r>
    </w:p>
    <w:p w14:paraId="36038F19">
      <w:pPr>
        <w:jc w:val="center"/>
        <w:rPr>
          <w:rFonts w:hint="eastAsia" w:ascii="黑体" w:hAnsi="黑体" w:eastAsia="黑体"/>
          <w:bCs/>
          <w:kern w:val="0"/>
          <w:sz w:val="32"/>
          <w:szCs w:val="32"/>
        </w:rPr>
      </w:pPr>
      <w:r>
        <w:rPr>
          <w:rFonts w:hint="eastAsia" w:ascii="黑体" w:hAnsi="黑体" w:eastAsia="黑体"/>
          <w:bCs/>
          <w:kern w:val="0"/>
          <w:sz w:val="32"/>
          <w:szCs w:val="32"/>
          <w:lang w:eastAsia="zh-CN"/>
        </w:rPr>
        <w:t>（</w:t>
      </w:r>
      <w:r>
        <w:rPr>
          <w:rFonts w:hint="eastAsia" w:ascii="黑体" w:hAnsi="黑体" w:eastAsia="黑体"/>
          <w:bCs/>
          <w:kern w:val="0"/>
          <w:sz w:val="32"/>
          <w:szCs w:val="32"/>
        </w:rPr>
        <w:t>第</w:t>
      </w:r>
      <w:r>
        <w:rPr>
          <w:rFonts w:hint="eastAsia" w:ascii="黑体" w:hAnsi="黑体" w:eastAsia="黑体"/>
          <w:bCs/>
          <w:kern w:val="0"/>
          <w:sz w:val="32"/>
          <w:szCs w:val="32"/>
          <w:lang w:eastAsia="zh-CN"/>
        </w:rPr>
        <w:t>一</w:t>
      </w:r>
      <w:r>
        <w:rPr>
          <w:rFonts w:hint="eastAsia" w:ascii="黑体" w:hAnsi="黑体" w:eastAsia="黑体"/>
          <w:bCs/>
          <w:kern w:val="0"/>
          <w:sz w:val="32"/>
          <w:szCs w:val="32"/>
        </w:rPr>
        <w:t>期</w:t>
      </w:r>
      <w:r>
        <w:rPr>
          <w:rFonts w:hint="eastAsia" w:ascii="黑体" w:hAnsi="黑体" w:eastAsia="黑体"/>
          <w:bCs/>
          <w:kern w:val="0"/>
          <w:sz w:val="32"/>
          <w:szCs w:val="32"/>
          <w:lang w:eastAsia="zh-CN"/>
        </w:rPr>
        <w:t>）</w:t>
      </w:r>
      <w:r>
        <w:rPr>
          <w:rFonts w:hint="eastAsia" w:ascii="黑体" w:hAnsi="黑体" w:eastAsia="黑体"/>
          <w:bCs/>
          <w:kern w:val="0"/>
          <w:sz w:val="32"/>
          <w:szCs w:val="32"/>
        </w:rPr>
        <w:t>课程表</w:t>
      </w:r>
    </w:p>
    <w:p w14:paraId="6BEAEF5C">
      <w:pPr>
        <w:jc w:val="center"/>
        <w:rPr>
          <w:rFonts w:hint="eastAsia" w:ascii="黑体" w:hAnsi="黑体" w:eastAsia="黑体"/>
          <w:bCs/>
          <w:kern w:val="0"/>
          <w:sz w:val="32"/>
          <w:szCs w:val="32"/>
        </w:rPr>
      </w:pPr>
    </w:p>
    <w:p w14:paraId="47B396E1">
      <w:pPr>
        <w:rPr>
          <w:rFonts w:hint="eastAsia" w:ascii="楷体" w:hAnsi="楷体" w:eastAsia="楷体" w:cs="宋体"/>
          <w:b/>
          <w:bCs/>
          <w:sz w:val="24"/>
          <w:highlight w:val="none"/>
          <w:lang w:val="en-US" w:eastAsia="zh-CN"/>
        </w:rPr>
      </w:pPr>
      <w:r>
        <w:rPr>
          <w:rFonts w:hint="eastAsia" w:ascii="楷体" w:hAnsi="楷体" w:eastAsia="楷体" w:cs="宋体"/>
          <w:b/>
          <w:bCs/>
          <w:sz w:val="24"/>
          <w:highlight w:val="none"/>
        </w:rPr>
        <w:t>培训地点：</w:t>
      </w:r>
      <w:r>
        <w:rPr>
          <w:rFonts w:hint="eastAsia" w:ascii="楷体" w:hAnsi="楷体" w:eastAsia="楷体" w:cs="宋体"/>
          <w:b/>
          <w:bCs/>
          <w:sz w:val="24"/>
          <w:highlight w:val="none"/>
          <w:lang w:val="en-US" w:eastAsia="zh-CN"/>
        </w:rPr>
        <w:t>上海证券大厦（</w:t>
      </w:r>
      <w:r>
        <w:rPr>
          <w:rFonts w:hint="eastAsia" w:ascii="楷体" w:hAnsi="楷体" w:eastAsia="楷体" w:cs="宋体"/>
          <w:b/>
          <w:bCs/>
          <w:sz w:val="24"/>
          <w:highlight w:val="none"/>
        </w:rPr>
        <w:t>上海市</w:t>
      </w:r>
      <w:r>
        <w:rPr>
          <w:rFonts w:hint="eastAsia" w:ascii="楷体" w:hAnsi="楷体" w:eastAsia="楷体" w:cs="宋体"/>
          <w:b/>
          <w:bCs/>
          <w:sz w:val="24"/>
          <w:highlight w:val="none"/>
          <w:lang w:eastAsia="zh-CN"/>
        </w:rPr>
        <w:t>浦东南路</w:t>
      </w:r>
      <w:r>
        <w:rPr>
          <w:rFonts w:hint="eastAsia" w:ascii="楷体" w:hAnsi="楷体" w:eastAsia="楷体" w:cs="宋体"/>
          <w:b/>
          <w:bCs/>
          <w:sz w:val="24"/>
          <w:highlight w:val="none"/>
          <w:lang w:val="en-US" w:eastAsia="zh-CN"/>
        </w:rPr>
        <w:t>528号）5楼交易大厅</w:t>
      </w:r>
    </w:p>
    <w:p w14:paraId="0220828E">
      <w:pPr>
        <w:rPr>
          <w:rFonts w:hint="eastAsia" w:ascii="楷体" w:hAnsi="楷体" w:eastAsia="楷体" w:cs="宋体"/>
          <w:b/>
          <w:bCs/>
          <w:sz w:val="24"/>
          <w:highlight w:val="none"/>
          <w:lang w:val="en-US" w:eastAsia="zh-CN"/>
        </w:rPr>
      </w:pPr>
    </w:p>
    <w:tbl>
      <w:tblPr>
        <w:tblStyle w:val="4"/>
        <w:tblW w:w="5549" w:type="pct"/>
        <w:tblInd w:w="-4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2294"/>
        <w:gridCol w:w="5776"/>
      </w:tblGrid>
      <w:tr w14:paraId="7104B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946" w:type="pct"/>
            <w:gridSpan w:val="2"/>
            <w:tcBorders>
              <w:tl2br w:val="nil"/>
            </w:tcBorders>
            <w:shd w:val="clear" w:color="auto" w:fill="91ACE0"/>
          </w:tcPr>
          <w:p w14:paraId="22928160"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8"/>
                <w:szCs w:val="28"/>
              </w:rPr>
              <w:t>培训日程</w:t>
            </w:r>
          </w:p>
        </w:tc>
        <w:tc>
          <w:tcPr>
            <w:tcW w:w="3053" w:type="pct"/>
            <w:shd w:val="clear" w:color="auto" w:fill="91ACE0"/>
          </w:tcPr>
          <w:p w14:paraId="504A1B23"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8"/>
                <w:szCs w:val="28"/>
              </w:rPr>
              <w:t>课程安排</w:t>
            </w:r>
          </w:p>
        </w:tc>
      </w:tr>
      <w:tr w14:paraId="1F09D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33" w:type="pct"/>
            <w:vMerge w:val="restart"/>
            <w:shd w:val="clear" w:color="auto" w:fill="auto"/>
            <w:vAlign w:val="center"/>
          </w:tcPr>
          <w:p w14:paraId="20311AAF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微软雅黑" w:eastAsia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微软雅黑" w:eastAsia="仿宋_GB2312"/>
                <w:bCs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微软雅黑" w:eastAsia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微软雅黑" w:eastAsia="仿宋_GB2312"/>
                <w:bCs/>
                <w:color w:val="000000"/>
                <w:kern w:val="0"/>
                <w:sz w:val="28"/>
                <w:szCs w:val="28"/>
              </w:rPr>
              <w:t>日</w:t>
            </w:r>
            <w:r>
              <w:rPr>
                <w:rFonts w:hint="eastAsia" w:ascii="仿宋_GB2312" w:hAnsi="微软雅黑" w:eastAsia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（周五）</w:t>
            </w:r>
          </w:p>
        </w:tc>
        <w:tc>
          <w:tcPr>
            <w:tcW w:w="1212" w:type="pct"/>
            <w:shd w:val="clear" w:color="auto" w:fill="auto"/>
            <w:vAlign w:val="center"/>
          </w:tcPr>
          <w:p w14:paraId="6D93A6C9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  <w:lang w:val="en-US"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  <w:lang w:val="en-US" w:eastAsia="zh-CN"/>
              </w:rPr>
              <w:t>00-15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  <w:lang w:val="en-US" w:eastAsia="zh-CN"/>
              </w:rPr>
              <w:t>30</w:t>
            </w:r>
          </w:p>
        </w:tc>
        <w:tc>
          <w:tcPr>
            <w:tcW w:w="3053" w:type="pct"/>
            <w:shd w:val="clear" w:color="auto" w:fill="auto"/>
            <w:vAlign w:val="center"/>
          </w:tcPr>
          <w:p w14:paraId="61EFB279">
            <w:pPr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  <w:lang w:eastAsia="zh-CN"/>
              </w:rPr>
              <w:t>课程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  <w:lang w:val="en-US" w:eastAsia="zh-CN"/>
              </w:rPr>
              <w:t>1：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  <w:lang w:eastAsia="zh-CN"/>
              </w:rPr>
              <w:t>“提质增效重回报”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  <w:lang w:val="en-US" w:eastAsia="zh-CN"/>
              </w:rPr>
              <w:t>2.0倡议解读及市值管理</w:t>
            </w:r>
          </w:p>
        </w:tc>
      </w:tr>
      <w:tr w14:paraId="6B396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33" w:type="pct"/>
            <w:vMerge w:val="continue"/>
            <w:shd w:val="clear" w:color="auto" w:fill="auto"/>
          </w:tcPr>
          <w:p w14:paraId="2ACD752B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12" w:type="pct"/>
            <w:shd w:val="clear" w:color="auto" w:fill="auto"/>
            <w:vAlign w:val="center"/>
          </w:tcPr>
          <w:p w14:paraId="6A9169B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  <w:lang w:val="en-US" w:eastAsia="zh-CN"/>
              </w:rPr>
              <w:t>40-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</w:rPr>
              <w:t>:1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  <w:lang w:val="en-US" w:eastAsia="zh-CN"/>
              </w:rPr>
              <w:t>0</w:t>
            </w:r>
          </w:p>
        </w:tc>
        <w:tc>
          <w:tcPr>
            <w:tcW w:w="3053" w:type="pct"/>
            <w:shd w:val="clear" w:color="auto" w:fill="auto"/>
            <w:vAlign w:val="center"/>
          </w:tcPr>
          <w:p w14:paraId="30D12E22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</w:rPr>
              <w:t>课程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  <w:lang w:eastAsia="zh-CN"/>
              </w:rPr>
              <w:t>并购重组最新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</w:rPr>
              <w:t>政策解读</w:t>
            </w:r>
          </w:p>
        </w:tc>
      </w:tr>
    </w:tbl>
    <w:p w14:paraId="0C4EE0A1">
      <w:pPr>
        <w:rPr>
          <w:rFonts w:ascii="楷体" w:hAnsi="楷体" w:eastAsia="楷体" w:cs="宋体"/>
          <w:b/>
          <w:bCs/>
          <w:sz w:val="24"/>
          <w:highlight w:val="yellow"/>
        </w:rPr>
      </w:pPr>
      <w:r>
        <w:rPr>
          <w:rFonts w:hint="eastAsia" w:ascii="楷体" w:hAnsi="楷体" w:eastAsia="楷体" w:cs="宋体"/>
          <w:sz w:val="24"/>
        </w:rPr>
        <w:t>课程安排以培训实际安排为准。</w:t>
      </w:r>
    </w:p>
    <w:p w14:paraId="63A79BD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00500000000000000"/>
    <w:charset w:val="86"/>
    <w:family w:val="modern"/>
    <w:pitch w:val="default"/>
    <w:sig w:usb0="A00002BF" w:usb1="584F6CFA" w:usb2="00000012" w:usb3="00000000" w:csb0="00040001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3B178D"/>
    <w:rsid w:val="553208B2"/>
    <w:rsid w:val="5CD74BFE"/>
    <w:rsid w:val="7F9B14A4"/>
    <w:rsid w:val="EEFD9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表 4 - 着色 11"/>
    <w:basedOn w:val="2"/>
    <w:qFormat/>
    <w:uiPriority w:val="49"/>
    <w:tblPr>
      <w:tblBorders>
        <w:top w:val="single" w:color="91ABDF" w:themeColor="accent1" w:themeTint="99" w:sz="4" w:space="0"/>
        <w:left w:val="single" w:color="91ABDF" w:themeColor="accent1" w:themeTint="99" w:sz="4" w:space="0"/>
        <w:bottom w:val="single" w:color="91ABDF" w:themeColor="accent1" w:themeTint="99" w:sz="4" w:space="0"/>
        <w:right w:val="single" w:color="91ABDF" w:themeColor="accent1" w:themeTint="99" w:sz="4" w:space="0"/>
        <w:insideH w:val="single" w:color="91ABDF" w:themeColor="accent1" w:themeTint="99" w:sz="4" w:space="0"/>
        <w:insideV w:val="single" w:color="91ABDF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874CB" w:themeColor="accent1" w:sz="4" w:space="0"/>
          <w:left w:val="single" w:color="4874CB" w:themeColor="accent1" w:sz="4" w:space="0"/>
          <w:bottom w:val="single" w:color="4874CB" w:themeColor="accent1" w:sz="4" w:space="0"/>
          <w:right w:val="single" w:color="4874CB" w:themeColor="accent1" w:sz="4" w:space="0"/>
          <w:insideH w:val="nil"/>
          <w:insideV w:val="nil"/>
        </w:tcBorders>
        <w:shd w:val="clear" w:color="auto" w:fill="4874CB" w:themeFill="accent1"/>
      </w:tcPr>
    </w:tblStylePr>
    <w:tblStylePr w:type="lastRow">
      <w:rPr>
        <w:b/>
        <w:bCs/>
      </w:rPr>
      <w:tcPr>
        <w:tcBorders>
          <w:top w:val="double" w:color="4874CB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E3F4" w:themeFill="accent1" w:themeFillTint="33"/>
      </w:tcPr>
    </w:tblStylePr>
    <w:tblStylePr w:type="band1Horz">
      <w:tcPr>
        <w:shd w:val="clear" w:color="auto" w:fill="DAE3F4" w:themeFill="accent1" w:themeFillTint="33"/>
      </w:tcPr>
    </w:tblStyle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ypyang</dc:creator>
  <cp:lastModifiedBy>ypyang</cp:lastModifiedBy>
  <dcterms:modified xsi:type="dcterms:W3CDTF">2026-07-01T17:00:12Z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83FAF1BA04AE602739D6446A801F0964_43</vt:lpwstr>
  </property>
</Properties>
</file>