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9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附件2</w:t>
      </w:r>
    </w:p>
    <w:p w14:paraId="57A8304B">
      <w:pPr>
        <w:widowControl/>
        <w:snapToGrid w:val="0"/>
        <w:spacing w:line="500" w:lineRule="exact"/>
        <w:jc w:val="center"/>
        <w:rPr>
          <w:rFonts w:ascii="Times New Roman" w:hAnsi="Times New Roman" w:eastAsia="黑体" w:cs="Times New Roman"/>
          <w:bCs/>
          <w:kern w:val="44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  <w:lang w:val="en-US" w:eastAsia="zh-CN"/>
        </w:rPr>
        <w:t>进所指南</w:t>
      </w:r>
    </w:p>
    <w:p w14:paraId="471B3DE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上海证券交易所</w:t>
      </w:r>
    </w:p>
    <w:p w14:paraId="03D39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2125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上海市浦东新区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eastAsia="zh-CN"/>
        </w:rPr>
        <w:t>杨高南路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号。</w:t>
      </w:r>
    </w:p>
    <w:p w14:paraId="0C84AA7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路线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指南</w:t>
      </w:r>
    </w:p>
    <w:p w14:paraId="4BCCC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参加培训学员到达杨高南路388号上海证券交易所新大楼后，由2号门进入。</w:t>
      </w:r>
    </w:p>
    <w:p w14:paraId="3E5DD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从2号门进入直行到达观光电梯至7楼。</w:t>
      </w:r>
    </w:p>
    <w:p w14:paraId="240CD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 通过观光电梯到达7楼进行安检，领取访客证后由工作人员指引前往712会议室进行培训。</w:t>
      </w:r>
      <w:bookmarkStart w:id="0" w:name="_GoBack"/>
      <w:bookmarkEnd w:id="0"/>
    </w:p>
    <w:p w14:paraId="633E19C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三、注意事项</w:t>
      </w:r>
    </w:p>
    <w:p w14:paraId="34F72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学员进出请使用观光电梯，请勿使用大楼内电梯。</w:t>
      </w:r>
    </w:p>
    <w:p w14:paraId="7FF72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955040</wp:posOffset>
            </wp:positionV>
            <wp:extent cx="5276215" cy="3541395"/>
            <wp:effectExtent l="0" t="0" r="635" b="1905"/>
            <wp:wrapTopAndBottom/>
            <wp:docPr id="1" name="图片 1" descr="ff254bb17b8be2e0721331e79e2b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254bb17b8be2e0721331e79e2b2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访客证请全程妥善保管，请勿遗失，并于离开时归还至工作人员处。</w:t>
      </w:r>
    </w:p>
    <w:p w14:paraId="29A39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WM4YjZhNmIwYmUyYjhkMWM3Mzg5Y2EwNTE3MGUifQ=="/>
  </w:docVars>
  <w:rsids>
    <w:rsidRoot w:val="00100B86"/>
    <w:rsid w:val="000321FC"/>
    <w:rsid w:val="00086262"/>
    <w:rsid w:val="00100B86"/>
    <w:rsid w:val="00115A71"/>
    <w:rsid w:val="001638A6"/>
    <w:rsid w:val="001E55C0"/>
    <w:rsid w:val="002C5080"/>
    <w:rsid w:val="0034095A"/>
    <w:rsid w:val="003956AE"/>
    <w:rsid w:val="004843F9"/>
    <w:rsid w:val="004A11A4"/>
    <w:rsid w:val="004E0238"/>
    <w:rsid w:val="005076A3"/>
    <w:rsid w:val="00542BDD"/>
    <w:rsid w:val="00582153"/>
    <w:rsid w:val="00861717"/>
    <w:rsid w:val="008C14D1"/>
    <w:rsid w:val="008C32F1"/>
    <w:rsid w:val="009045A5"/>
    <w:rsid w:val="009A45FD"/>
    <w:rsid w:val="00A479F8"/>
    <w:rsid w:val="00A8601C"/>
    <w:rsid w:val="00C52791"/>
    <w:rsid w:val="00C560DF"/>
    <w:rsid w:val="00CC3C57"/>
    <w:rsid w:val="00DE30B6"/>
    <w:rsid w:val="00E357A4"/>
    <w:rsid w:val="119D35C3"/>
    <w:rsid w:val="11E10B26"/>
    <w:rsid w:val="15A8521B"/>
    <w:rsid w:val="17591F72"/>
    <w:rsid w:val="185B6595"/>
    <w:rsid w:val="297560C5"/>
    <w:rsid w:val="29F05044"/>
    <w:rsid w:val="3AF9516B"/>
    <w:rsid w:val="3C962508"/>
    <w:rsid w:val="3D2911F9"/>
    <w:rsid w:val="3F364FD7"/>
    <w:rsid w:val="45E442F8"/>
    <w:rsid w:val="4C5D3D89"/>
    <w:rsid w:val="4E9B7C1F"/>
    <w:rsid w:val="507A65B4"/>
    <w:rsid w:val="61333E65"/>
    <w:rsid w:val="7557319A"/>
    <w:rsid w:val="DFD1BD83"/>
    <w:rsid w:val="FBA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2023-05-11T12:04:00Z</dcterms:created>
  <dc:creator>sse</dc:creator>
  <cp:lastModifiedBy>qfli</cp:lastModifiedBy>
  <dcterms:modified xsi:type="dcterms:W3CDTF">2025-12-10T11:22:06Z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B4915D0C700771E707E73869BDC8EB4E_43</vt:lpwstr>
  </property>
</Properties>
</file>