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7C82AA72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4C0062F2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上海证券交易所机构投资者服务成渝双城经济圈行（成都站）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培训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培训地点：成都天府丽都喜来登饭店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三楼宴会厅</w:t>
      </w:r>
      <w:r>
        <w:rPr>
          <w:rFonts w:hint="eastAsia" w:ascii="Times New Roman" w:hAnsi="Times New Roman" w:eastAsia="楷体" w:cs="宋体"/>
          <w:b/>
          <w:bCs/>
          <w:sz w:val="24"/>
        </w:rPr>
        <w:t>（成都市人民中路一段15号）</w:t>
      </w:r>
    </w:p>
    <w:tbl>
      <w:tblPr>
        <w:tblStyle w:val="6"/>
        <w:tblpPr w:leftFromText="180" w:rightFromText="180" w:vertAnchor="text" w:horzAnchor="page" w:tblpX="1450" w:tblpY="109"/>
        <w:tblOverlap w:val="never"/>
        <w:tblW w:w="5488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10"/>
        <w:gridCol w:w="4725"/>
        <w:gridCol w:w="1722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53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6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791BA090">
            <w:pPr>
              <w:pStyle w:val="2"/>
              <w:ind w:left="0" w:leftChars="0" w:firstLine="0" w:firstLine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周二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9:30-</w:t>
            </w:r>
            <w:r>
              <w:rPr>
                <w:rFonts w:hint="eastAsia" w:ascii="Times New Roman" w:hAnsi="Times New Roman" w:eastAsia="仿宋"/>
                <w:sz w:val="24"/>
              </w:rPr>
              <w:t>9:45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29ADC39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各主办单位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9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29EB07">
            <w:pPr>
              <w:pStyle w:val="5"/>
              <w:widowControl/>
              <w:spacing w:beforeAutospacing="0" w:afterAutospacing="0" w:line="400" w:lineRule="exact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2540F934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高质量发展的中国资本市场</w:t>
            </w:r>
          </w:p>
          <w:p w14:paraId="4BF1850D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——中长期资金入市政策解读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证监会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</w:tblPrEx>
        <w:trPr>
          <w:trHeight w:val="1339" w:hRule="atLeast"/>
        </w:trPr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04E1E06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010C2E99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ETF投资一站式解决方案</w:t>
            </w:r>
          </w:p>
          <w:p w14:paraId="22DD980F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——指数化投资前沿与实务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13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45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07EF69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0C1CEBE0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机构合规风险识别与防范</w:t>
            </w:r>
            <w:bookmarkStart w:id="0" w:name="_GoBack"/>
            <w:bookmarkEnd w:id="0"/>
          </w:p>
          <w:p w14:paraId="0A8D6B79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——机构投资者适当性管理案例解读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市场机构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15: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30</w:t>
            </w:r>
          </w:p>
        </w:tc>
        <w:tc>
          <w:tcPr>
            <w:tcW w:w="25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1D5CD111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6C37928E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期现联动助力资本市场高质量发展 </w:t>
            </w:r>
          </w:p>
          <w:p w14:paraId="747E8462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衍生品在资产管理中的运用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中金所</w:t>
            </w:r>
          </w:p>
        </w:tc>
      </w:tr>
    </w:tbl>
    <w:p w14:paraId="693030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</w:t>
      </w:r>
      <w:r>
        <w:rPr>
          <w:rFonts w:hint="eastAsia" w:ascii="Times New Roman" w:hAnsi="Times New Roman" w:eastAsia="楷体" w:cs="宋体"/>
          <w:sz w:val="24"/>
          <w:lang w:eastAsia="zh-CN"/>
        </w:rPr>
        <w:t>可能</w:t>
      </w:r>
      <w:r>
        <w:rPr>
          <w:rFonts w:hint="eastAsia" w:ascii="Times New Roman" w:hAnsi="Times New Roman" w:eastAsia="楷体" w:cs="宋体"/>
          <w:sz w:val="24"/>
        </w:rPr>
        <w:t>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，以培训当天安排为准）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01537435"/>
    <w:rsid w:val="02731368"/>
    <w:rsid w:val="0F032540"/>
    <w:rsid w:val="10CC3E59"/>
    <w:rsid w:val="12592623"/>
    <w:rsid w:val="156D4C43"/>
    <w:rsid w:val="172F04B2"/>
    <w:rsid w:val="18ED58F0"/>
    <w:rsid w:val="1D1B6499"/>
    <w:rsid w:val="1E4E3AB1"/>
    <w:rsid w:val="25AB02BB"/>
    <w:rsid w:val="26371684"/>
    <w:rsid w:val="26E33204"/>
    <w:rsid w:val="29F76E63"/>
    <w:rsid w:val="2AF874C7"/>
    <w:rsid w:val="2C610E53"/>
    <w:rsid w:val="30450B65"/>
    <w:rsid w:val="30976D05"/>
    <w:rsid w:val="31DA3AEF"/>
    <w:rsid w:val="365E5DA3"/>
    <w:rsid w:val="39693F38"/>
    <w:rsid w:val="3AFC19D9"/>
    <w:rsid w:val="3B194FEF"/>
    <w:rsid w:val="3B2A2088"/>
    <w:rsid w:val="3B765A19"/>
    <w:rsid w:val="3D3E45FC"/>
    <w:rsid w:val="3D9B1D3F"/>
    <w:rsid w:val="3E5C76CC"/>
    <w:rsid w:val="3FDA502C"/>
    <w:rsid w:val="4091073C"/>
    <w:rsid w:val="44677DB8"/>
    <w:rsid w:val="455253C2"/>
    <w:rsid w:val="4BFF81C2"/>
    <w:rsid w:val="51D132FD"/>
    <w:rsid w:val="53F229C4"/>
    <w:rsid w:val="540376BC"/>
    <w:rsid w:val="56260A77"/>
    <w:rsid w:val="5BFF6F30"/>
    <w:rsid w:val="5D2378DB"/>
    <w:rsid w:val="5F6F1F5E"/>
    <w:rsid w:val="6A3A2708"/>
    <w:rsid w:val="6EDF6CBC"/>
    <w:rsid w:val="6F0E458B"/>
    <w:rsid w:val="74AF2912"/>
    <w:rsid w:val="74CA78B6"/>
    <w:rsid w:val="79E9735F"/>
    <w:rsid w:val="7C7A1710"/>
    <w:rsid w:val="7E5F4018"/>
    <w:rsid w:val="7EA0012F"/>
    <w:rsid w:val="C9BB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344</Characters>
  <Lines>0</Lines>
  <Paragraphs>0</Paragraphs>
  <TotalTime>2</TotalTime>
  <ScaleCrop>false</ScaleCrop>
  <LinksUpToDate>false</LinksUpToDate>
  <CharactersWithSpaces>346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2024-11-20T23:14:00Z</dcterms:created>
  <dc:creator>Administrator</dc:creator>
  <cp:lastModifiedBy>qjni</cp:lastModifiedBy>
  <dcterms:modified xsi:type="dcterms:W3CDTF">2025-09-30T14:16:36Z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