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当期机构投资者服务行培训名称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2026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年1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日（周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9277635"/>
    <w:rsid w:val="2F8C268B"/>
    <w:rsid w:val="30311B8F"/>
    <w:rsid w:val="319C6642"/>
    <w:rsid w:val="370B5AD8"/>
    <w:rsid w:val="39BC2060"/>
    <w:rsid w:val="3B121853"/>
    <w:rsid w:val="3E8D10AD"/>
    <w:rsid w:val="401A783F"/>
    <w:rsid w:val="4509667A"/>
    <w:rsid w:val="46A15E0D"/>
    <w:rsid w:val="47EA69DC"/>
    <w:rsid w:val="49174F39"/>
    <w:rsid w:val="51B73B49"/>
    <w:rsid w:val="522A232F"/>
    <w:rsid w:val="5D913362"/>
    <w:rsid w:val="5E0C4813"/>
    <w:rsid w:val="5E291CE7"/>
    <w:rsid w:val="5F7B7732"/>
    <w:rsid w:val="631B1054"/>
    <w:rsid w:val="6A2A49F7"/>
    <w:rsid w:val="6A65340F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782</Words>
  <Characters>837</Characters>
  <Lines>0</Lines>
  <Paragraphs>0</Paragraphs>
  <TotalTime>0</TotalTime>
  <ScaleCrop>false</ScaleCrop>
  <LinksUpToDate>false</LinksUpToDate>
  <CharactersWithSpaces>837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2025-12-24T05:13:21Z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