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76" w:rsidRDefault="00976C92" w:rsidP="00976C92">
      <w:pPr>
        <w:spacing w:beforeLines="100" w:line="57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  <w:lang/>
        </w:rPr>
        <w:t>附件</w:t>
      </w:r>
      <w:r>
        <w:rPr>
          <w:rFonts w:ascii="黑体" w:eastAsia="黑体" w:cs="黑体" w:hint="eastAsia"/>
          <w:sz w:val="32"/>
          <w:szCs w:val="32"/>
          <w:lang/>
        </w:rPr>
        <w:t>1-</w:t>
      </w:r>
      <w:r>
        <w:rPr>
          <w:rFonts w:ascii="黑体" w:eastAsia="黑体" w:cs="黑体"/>
          <w:sz w:val="32"/>
          <w:szCs w:val="32"/>
          <w:lang/>
        </w:rPr>
        <w:t>2</w:t>
      </w:r>
    </w:p>
    <w:p w:rsidR="00B87276" w:rsidRDefault="00B87276">
      <w:pPr>
        <w:pStyle w:val="a6"/>
        <w:widowControl w:val="0"/>
        <w:spacing w:before="0" w:beforeAutospacing="0" w:after="120" w:afterAutospacing="0"/>
        <w:jc w:val="both"/>
        <w:rPr>
          <w:rFonts w:hint="default"/>
          <w:lang/>
        </w:rPr>
      </w:pPr>
    </w:p>
    <w:p w:rsidR="00B87276" w:rsidRDefault="00976C92">
      <w:pPr>
        <w:pStyle w:val="a6"/>
        <w:widowControl w:val="0"/>
        <w:spacing w:before="0" w:beforeAutospacing="0" w:after="0" w:afterAutospacing="0" w:line="570" w:lineRule="exact"/>
        <w:jc w:val="center"/>
        <w:rPr>
          <w:rFonts w:ascii="方正小标宋简体" w:eastAsia="方正小标宋简体" w:hAnsi="方正小标宋简体" w:cs="方正小标宋简体" w:hint="default"/>
          <w:kern w:val="2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/>
          <w:kern w:val="2"/>
          <w:sz w:val="44"/>
          <w:szCs w:val="44"/>
          <w:lang/>
        </w:rPr>
        <w:t>新“国九条”下上市公司高质量发展专题培训</w:t>
      </w:r>
    </w:p>
    <w:p w:rsidR="00B87276" w:rsidRDefault="00976C92">
      <w:pPr>
        <w:pStyle w:val="a6"/>
        <w:widowControl w:val="0"/>
        <w:spacing w:before="0" w:beforeAutospacing="0" w:after="0" w:afterAutospacing="0" w:line="570" w:lineRule="exact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kern w:val="2"/>
          <w:sz w:val="44"/>
          <w:szCs w:val="44"/>
          <w:lang/>
        </w:rPr>
        <w:t>（第</w:t>
      </w:r>
      <w:r>
        <w:rPr>
          <w:rFonts w:ascii="方正小标宋简体" w:eastAsia="方正小标宋简体" w:hAnsi="方正小标宋简体" w:cs="方正小标宋简体"/>
          <w:kern w:val="2"/>
          <w:sz w:val="44"/>
          <w:szCs w:val="44"/>
          <w:lang/>
        </w:rPr>
        <w:t>2</w:t>
      </w:r>
      <w:r>
        <w:rPr>
          <w:rFonts w:ascii="方正小标宋简体" w:eastAsia="方正小标宋简体" w:hAnsi="方正小标宋简体" w:cs="方正小标宋简体"/>
          <w:kern w:val="2"/>
          <w:sz w:val="44"/>
          <w:szCs w:val="44"/>
          <w:lang/>
        </w:rPr>
        <w:t>期）课程表</w:t>
      </w:r>
    </w:p>
    <w:p w:rsidR="00B87276" w:rsidRDefault="00B87276">
      <w:pPr>
        <w:pStyle w:val="a6"/>
        <w:widowControl w:val="0"/>
        <w:spacing w:before="0" w:beforeAutospacing="0" w:after="120" w:afterAutospacing="0"/>
        <w:jc w:val="both"/>
        <w:rPr>
          <w:rFonts w:hint="default"/>
        </w:rPr>
      </w:pPr>
    </w:p>
    <w:p w:rsidR="00B87276" w:rsidRDefault="00976C92">
      <w:pPr>
        <w:spacing w:line="57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  <w:lang/>
        </w:rPr>
        <w:t>培训时间：</w:t>
      </w:r>
      <w:r>
        <w:rPr>
          <w:rFonts w:ascii="仿宋" w:eastAsia="仿宋" w:hAnsi="仿宋" w:hint="eastAsia"/>
          <w:sz w:val="32"/>
          <w:szCs w:val="32"/>
          <w:lang/>
        </w:rPr>
        <w:t>2024</w:t>
      </w:r>
      <w:r>
        <w:rPr>
          <w:rFonts w:ascii="仿宋" w:eastAsia="仿宋" w:hAnsi="仿宋" w:hint="eastAsia"/>
          <w:sz w:val="32"/>
          <w:szCs w:val="32"/>
          <w:lang/>
        </w:rPr>
        <w:t>年</w:t>
      </w:r>
      <w:r>
        <w:rPr>
          <w:rFonts w:ascii="仿宋" w:eastAsia="仿宋" w:hAnsi="仿宋" w:hint="eastAsia"/>
          <w:sz w:val="32"/>
          <w:szCs w:val="32"/>
          <w:lang/>
        </w:rPr>
        <w:t>10</w:t>
      </w:r>
      <w:r>
        <w:rPr>
          <w:rFonts w:ascii="仿宋" w:eastAsia="仿宋" w:hAnsi="仿宋" w:hint="eastAsia"/>
          <w:sz w:val="32"/>
          <w:szCs w:val="32"/>
          <w:lang/>
        </w:rPr>
        <w:t>月</w:t>
      </w:r>
      <w:r>
        <w:rPr>
          <w:rFonts w:ascii="仿宋" w:eastAsia="仿宋" w:hAnsi="仿宋" w:hint="eastAsia"/>
          <w:sz w:val="32"/>
          <w:szCs w:val="32"/>
          <w:lang/>
        </w:rPr>
        <w:t>15-16</w:t>
      </w:r>
      <w:r>
        <w:rPr>
          <w:rFonts w:ascii="仿宋" w:eastAsia="仿宋" w:hAnsi="仿宋" w:hint="eastAsia"/>
          <w:sz w:val="32"/>
          <w:szCs w:val="32"/>
          <w:lang/>
        </w:rPr>
        <w:t>日</w:t>
      </w:r>
    </w:p>
    <w:p w:rsidR="00B87276" w:rsidRDefault="00976C92">
      <w:pPr>
        <w:spacing w:line="570" w:lineRule="exact"/>
        <w:rPr>
          <w:rFonts w:ascii="仿宋" w:eastAsia="仿宋" w:hAnsi="仿宋"/>
          <w:sz w:val="32"/>
          <w:szCs w:val="32"/>
        </w:rPr>
      </w:pPr>
      <w:bookmarkStart w:id="0" w:name="_Hlk176330156"/>
      <w:r>
        <w:rPr>
          <w:rFonts w:ascii="仿宋" w:eastAsia="仿宋" w:hAnsi="仿宋" w:hint="eastAsia"/>
          <w:b/>
          <w:bCs/>
          <w:sz w:val="32"/>
          <w:szCs w:val="32"/>
          <w:lang/>
        </w:rPr>
        <w:t>培训地点：</w:t>
      </w:r>
      <w:r>
        <w:rPr>
          <w:rFonts w:ascii="仿宋" w:eastAsia="仿宋" w:hAnsi="仿宋" w:hint="eastAsia"/>
          <w:sz w:val="32"/>
          <w:szCs w:val="32"/>
          <w:lang/>
        </w:rPr>
        <w:t>资本市场学院（深圳市南山区西丽街道沁园二路</w:t>
      </w:r>
      <w:r>
        <w:rPr>
          <w:rFonts w:ascii="仿宋" w:eastAsia="仿宋" w:hAnsi="仿宋" w:hint="eastAsia"/>
          <w:sz w:val="32"/>
          <w:szCs w:val="32"/>
          <w:lang/>
        </w:rPr>
        <w:t>2</w:t>
      </w:r>
      <w:r>
        <w:rPr>
          <w:rFonts w:ascii="仿宋" w:eastAsia="仿宋" w:hAnsi="仿宋" w:hint="eastAsia"/>
          <w:sz w:val="32"/>
          <w:szCs w:val="32"/>
          <w:lang/>
        </w:rPr>
        <w:t>号）</w:t>
      </w:r>
    </w:p>
    <w:tbl>
      <w:tblPr>
        <w:tblW w:w="96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2"/>
        <w:gridCol w:w="932"/>
        <w:gridCol w:w="7724"/>
      </w:tblGrid>
      <w:tr w:rsidR="00B87276">
        <w:trPr>
          <w:trHeight w:val="423"/>
          <w:jc w:val="center"/>
        </w:trPr>
        <w:tc>
          <w:tcPr>
            <w:tcW w:w="1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B87276" w:rsidRDefault="00976C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时间</w:t>
            </w:r>
          </w:p>
        </w:tc>
        <w:tc>
          <w:tcPr>
            <w:tcW w:w="7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276" w:rsidRDefault="00976C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课程与师资安排</w:t>
            </w:r>
          </w:p>
        </w:tc>
      </w:tr>
      <w:tr w:rsidR="00B87276">
        <w:trPr>
          <w:trHeight w:val="1476"/>
          <w:jc w:val="center"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276" w:rsidRDefault="00976C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日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276" w:rsidRDefault="00976C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上午</w:t>
            </w:r>
          </w:p>
        </w:tc>
        <w:tc>
          <w:tcPr>
            <w:tcW w:w="7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276" w:rsidRDefault="00976C92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课程时间：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9:00-12:00</w:t>
            </w:r>
          </w:p>
          <w:p w:rsidR="00B87276" w:rsidRDefault="00976C92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课程主题：新“国九条”及配套政策与要点解读</w:t>
            </w:r>
          </w:p>
          <w:p w:rsidR="00B87276" w:rsidRDefault="00976C92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授课师资：中国证监会上市司资深专家</w:t>
            </w:r>
          </w:p>
        </w:tc>
      </w:tr>
      <w:tr w:rsidR="00B87276">
        <w:trPr>
          <w:trHeight w:val="423"/>
          <w:jc w:val="center"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276" w:rsidRDefault="00B87276">
            <w:pPr>
              <w:rPr>
                <w:rFonts w:cs="DengXian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276" w:rsidRDefault="00976C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下午</w:t>
            </w:r>
          </w:p>
        </w:tc>
        <w:tc>
          <w:tcPr>
            <w:tcW w:w="7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276" w:rsidRDefault="00976C92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课程时间：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14:00-17:00</w:t>
            </w:r>
          </w:p>
          <w:p w:rsidR="00B87276" w:rsidRDefault="00976C9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课程主题：医药生物行业最新政策与发展前沿解读</w:t>
            </w:r>
          </w:p>
          <w:p w:rsidR="00B87276" w:rsidRDefault="00976C92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授课师资：医药生物行业资深专家</w:t>
            </w:r>
          </w:p>
        </w:tc>
      </w:tr>
      <w:tr w:rsidR="00B87276">
        <w:trPr>
          <w:trHeight w:val="336"/>
          <w:jc w:val="center"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276" w:rsidRDefault="00976C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日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276" w:rsidRDefault="00976C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上午</w:t>
            </w:r>
          </w:p>
        </w:tc>
        <w:tc>
          <w:tcPr>
            <w:tcW w:w="7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276" w:rsidRDefault="00976C92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课程时间：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9:00-10:30</w:t>
            </w:r>
          </w:p>
          <w:p w:rsidR="00B87276" w:rsidRDefault="00976C9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课程主题：上市公司信息披露质量提升与医药生物行业典型案例解读</w:t>
            </w:r>
          </w:p>
          <w:p w:rsidR="00B87276" w:rsidRDefault="00976C9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授课师资：深圳证券交易所资深专家</w:t>
            </w:r>
          </w:p>
        </w:tc>
      </w:tr>
      <w:tr w:rsidR="00B87276">
        <w:trPr>
          <w:trHeight w:val="1480"/>
          <w:jc w:val="center"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276" w:rsidRDefault="00B87276">
            <w:pPr>
              <w:rPr>
                <w:rFonts w:cs="DengXian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276" w:rsidRDefault="00B87276">
            <w:pPr>
              <w:rPr>
                <w:rFonts w:cs="DengXian"/>
              </w:rPr>
            </w:pPr>
          </w:p>
        </w:tc>
        <w:tc>
          <w:tcPr>
            <w:tcW w:w="7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276" w:rsidRDefault="00976C92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课程时间：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10:30-12:00</w:t>
            </w:r>
          </w:p>
          <w:p w:rsidR="00B87276" w:rsidRDefault="00976C9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课程主题：上市公司治理常见问题与医药生物行业典型案例解读</w:t>
            </w:r>
          </w:p>
          <w:p w:rsidR="00B87276" w:rsidRDefault="00976C92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授课师资：上海证券交易所资深专家</w:t>
            </w:r>
          </w:p>
        </w:tc>
      </w:tr>
      <w:tr w:rsidR="00B87276">
        <w:trPr>
          <w:trHeight w:val="1236"/>
          <w:jc w:val="center"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276" w:rsidRDefault="00B87276">
            <w:pPr>
              <w:rPr>
                <w:rFonts w:cs="DengXian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276" w:rsidRDefault="00976C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下午</w:t>
            </w:r>
          </w:p>
        </w:tc>
        <w:tc>
          <w:tcPr>
            <w:tcW w:w="7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276" w:rsidRDefault="00976C92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课程时间：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14:00-17:00</w:t>
            </w:r>
          </w:p>
          <w:p w:rsidR="00B87276" w:rsidRDefault="00976C92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课程主题：医药生物行业上市公司高质量发展实践</w:t>
            </w:r>
          </w:p>
          <w:p w:rsidR="00B87276" w:rsidRDefault="00976C92">
            <w:pPr>
              <w:spacing w:line="400" w:lineRule="exact"/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授课师资：上市公司代表或市场师资</w:t>
            </w:r>
          </w:p>
        </w:tc>
      </w:tr>
    </w:tbl>
    <w:p w:rsidR="00B87276" w:rsidRDefault="00976C92">
      <w:pPr>
        <w:spacing w:line="570" w:lineRule="exact"/>
        <w:rPr>
          <w:rFonts w:ascii="仿宋" w:eastAsia="仿宋" w:hAnsi="仿宋"/>
          <w:sz w:val="28"/>
          <w:szCs w:val="28"/>
          <w:lang/>
        </w:rPr>
      </w:pPr>
      <w:r>
        <w:rPr>
          <w:rFonts w:ascii="仿宋" w:eastAsia="仿宋" w:hAnsi="仿宋" w:hint="eastAsia"/>
          <w:sz w:val="28"/>
          <w:szCs w:val="28"/>
          <w:lang/>
        </w:rPr>
        <w:t>注：个别内容若有调整，以实际培训情况为准。</w:t>
      </w:r>
    </w:p>
    <w:p w:rsidR="00B87276" w:rsidRDefault="00976C92" w:rsidP="00976C92">
      <w:pPr>
        <w:spacing w:line="570" w:lineRule="exact"/>
      </w:pPr>
      <w:r>
        <w:rPr>
          <w:rFonts w:ascii="仿宋" w:eastAsia="仿宋" w:hAnsi="仿宋"/>
          <w:sz w:val="32"/>
          <w:szCs w:val="32"/>
        </w:rPr>
        <w:t xml:space="preserve"> </w:t>
      </w:r>
    </w:p>
    <w:sectPr w:rsidR="00B87276" w:rsidSect="00B87276">
      <w:footerReference w:type="default" r:id="rId7"/>
      <w:pgSz w:w="11906" w:h="16838"/>
      <w:pgMar w:top="1701" w:right="1134" w:bottom="1134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276" w:rsidRDefault="00B87276" w:rsidP="00B87276">
      <w:r>
        <w:separator/>
      </w:r>
    </w:p>
  </w:endnote>
  <w:endnote w:type="continuationSeparator" w:id="1">
    <w:p w:rsidR="00B87276" w:rsidRDefault="00B87276" w:rsidP="00B8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76" w:rsidRDefault="00B8727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p w:rsidR="00B87276" w:rsidRDefault="00B87276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976C92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76C9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276" w:rsidRDefault="00B87276" w:rsidP="00B87276">
      <w:r>
        <w:separator/>
      </w:r>
    </w:p>
  </w:footnote>
  <w:footnote w:type="continuationSeparator" w:id="1">
    <w:p w:rsidR="00B87276" w:rsidRDefault="00B87276" w:rsidP="00B87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FlNzE0N2ZlMDhkYjY0YmRlYjJkNjVlZDU1NTM4NWYifQ=="/>
  </w:docVars>
  <w:rsids>
    <w:rsidRoot w:val="5A05712D"/>
    <w:rsid w:val="006C7C59"/>
    <w:rsid w:val="00905BF9"/>
    <w:rsid w:val="00976C92"/>
    <w:rsid w:val="009D0D9B"/>
    <w:rsid w:val="00B87276"/>
    <w:rsid w:val="00D007C7"/>
    <w:rsid w:val="41AC670D"/>
    <w:rsid w:val="4EE90083"/>
    <w:rsid w:val="52875E52"/>
    <w:rsid w:val="5A05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87276"/>
    <w:pPr>
      <w:widowControl w:val="0"/>
      <w:jc w:val="both"/>
    </w:pPr>
    <w:rPr>
      <w:rFonts w:ascii="DengXian" w:eastAsia="DengXian" w:hAnsi="DengXi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uiPriority w:val="99"/>
    <w:unhideWhenUsed/>
    <w:qFormat/>
    <w:rsid w:val="00B87276"/>
    <w:pPr>
      <w:widowControl w:val="0"/>
      <w:spacing w:before="100" w:beforeAutospacing="1" w:after="120"/>
      <w:jc w:val="both"/>
    </w:pPr>
    <w:rPr>
      <w:rFonts w:ascii="Calibri" w:hAnsi="Calibri" w:cs="Calibri"/>
      <w:kern w:val="2"/>
      <w:sz w:val="21"/>
      <w:szCs w:val="21"/>
    </w:rPr>
  </w:style>
  <w:style w:type="paragraph" w:styleId="a4">
    <w:name w:val="footer"/>
    <w:basedOn w:val="a"/>
    <w:qFormat/>
    <w:rsid w:val="00B872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872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B87276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kern w:val="0"/>
      <w:sz w:val="24"/>
      <w:szCs w:val="24"/>
    </w:rPr>
  </w:style>
  <w:style w:type="paragraph" w:styleId="a7">
    <w:name w:val="Balloon Text"/>
    <w:basedOn w:val="a"/>
    <w:link w:val="Char"/>
    <w:rsid w:val="00976C92"/>
    <w:rPr>
      <w:sz w:val="18"/>
      <w:szCs w:val="18"/>
    </w:rPr>
  </w:style>
  <w:style w:type="character" w:customStyle="1" w:styleId="Char">
    <w:name w:val="批注框文本 Char"/>
    <w:basedOn w:val="a1"/>
    <w:link w:val="a7"/>
    <w:rsid w:val="00976C92"/>
    <w:rPr>
      <w:rFonts w:ascii="DengXian" w:eastAsia="DengXian" w:hAnsi="DengXi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105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Melody</dc:creator>
  <cp:lastModifiedBy>yliu</cp:lastModifiedBy>
  <cp:revision>2</cp:revision>
  <dcterms:created xsi:type="dcterms:W3CDTF">2024-09-25T08:47:00Z</dcterms:created>
  <dcterms:modified xsi:type="dcterms:W3CDTF">2024-09-25T08:47:00Z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C4A0FEB99E5B4F98A3B6A446E4ED6D56_11</vt:lpwstr>
  </property>
</Properties>
</file>