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主板、科创板董秘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任职</w:t>
      </w:r>
      <w:r>
        <w:rPr>
          <w:rFonts w:hint="eastAsia" w:ascii="黑体" w:hAnsi="黑体" w:eastAsia="黑体"/>
          <w:b/>
          <w:sz w:val="30"/>
          <w:szCs w:val="30"/>
        </w:rPr>
        <w:t>培训预报名操作指南</w:t>
      </w:r>
    </w:p>
    <w:p>
      <w:pPr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 xml:space="preserve"> </w:t>
      </w:r>
      <w:r>
        <w:rPr>
          <w:rFonts w:ascii="仿宋_GB2312" w:eastAsia="仿宋_GB2312"/>
          <w:kern w:val="0"/>
          <w:sz w:val="30"/>
          <w:szCs w:val="30"/>
        </w:rPr>
        <w:t xml:space="preserve">   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报名步骤</w:t>
      </w:r>
      <w:r>
        <w:rPr>
          <w:rFonts w:hint="eastAsia" w:ascii="仿宋_GB2312" w:hAnsi="黑体" w:eastAsia="仿宋_GB2312" w:cs="黑体"/>
          <w:kern w:val="0"/>
          <w:sz w:val="30"/>
          <w:szCs w:val="30"/>
        </w:rPr>
        <w:t>（</w:t>
      </w:r>
      <w:r>
        <w:rPr>
          <w:rFonts w:hint="eastAsia" w:ascii="仿宋_GB2312" w:hAnsi="黑体" w:eastAsia="仿宋_GB2312" w:cs="黑体"/>
          <w:color w:val="FF0000"/>
          <w:kern w:val="0"/>
          <w:sz w:val="30"/>
          <w:szCs w:val="30"/>
        </w:rPr>
        <w:t>建议使用IE11或谷歌浏览器</w:t>
      </w:r>
      <w:r>
        <w:rPr>
          <w:rFonts w:hint="eastAsia" w:ascii="仿宋_GB2312" w:hAnsi="黑体" w:eastAsia="仿宋_GB2312" w:cs="黑体"/>
          <w:kern w:val="0"/>
          <w:sz w:val="30"/>
          <w:szCs w:val="30"/>
        </w:rPr>
        <w:t>）</w:t>
      </w:r>
    </w:p>
    <w:p>
      <w:pPr>
        <w:spacing w:line="360" w:lineRule="auto"/>
        <w:ind w:left="602"/>
        <w:jc w:val="left"/>
        <w:rPr>
          <w:rFonts w:ascii="仿宋_GB2312" w:hAnsi="黑体" w:eastAsia="仿宋_GB2312" w:cs="黑体"/>
          <w:b/>
          <w:kern w:val="0"/>
          <w:sz w:val="30"/>
          <w:szCs w:val="30"/>
        </w:rPr>
      </w:pPr>
      <w:r>
        <w:rPr>
          <w:rFonts w:hint="eastAsia" w:ascii="仿宋_GB2312" w:hAnsi="黑体" w:eastAsia="仿宋_GB2312" w:cs="黑体"/>
          <w:b/>
          <w:kern w:val="0"/>
          <w:sz w:val="30"/>
          <w:szCs w:val="30"/>
        </w:rPr>
        <w:t>（一）上市公司</w:t>
      </w:r>
    </w:p>
    <w:p>
      <w:pPr>
        <w:widowControl/>
        <w:snapToGrid w:val="0"/>
        <w:spacing w:line="360" w:lineRule="auto"/>
        <w:ind w:firstLine="600" w:firstLineChars="200"/>
        <w:rPr>
          <w:rFonts w:hint="eastAsia" w:ascii="仿宋_GB2312" w:eastAsia="仿宋_GB2312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_GB2312" w:eastAsia="仿宋_GB2312"/>
          <w:b/>
          <w:bCs/>
          <w:kern w:val="0"/>
          <w:sz w:val="30"/>
          <w:szCs w:val="30"/>
        </w:rPr>
        <w:t>主板</w:t>
      </w:r>
      <w:r>
        <w:rPr>
          <w:rFonts w:hint="eastAsia" w:ascii="仿宋_GB2312" w:eastAsia="仿宋_GB2312"/>
          <w:kern w:val="0"/>
          <w:sz w:val="30"/>
          <w:szCs w:val="30"/>
        </w:rPr>
        <w:t>和</w:t>
      </w:r>
      <w:r>
        <w:rPr>
          <w:rFonts w:hint="eastAsia" w:ascii="仿宋_GB2312" w:eastAsia="仿宋_GB2312"/>
          <w:b/>
          <w:bCs/>
          <w:kern w:val="0"/>
          <w:sz w:val="30"/>
          <w:szCs w:val="30"/>
        </w:rPr>
        <w:t>科创板</w:t>
      </w:r>
      <w:r>
        <w:rPr>
          <w:rFonts w:hint="eastAsia" w:ascii="仿宋_GB2312" w:eastAsia="仿宋_GB2312"/>
          <w:kern w:val="0"/>
          <w:sz w:val="30"/>
          <w:szCs w:val="30"/>
        </w:rPr>
        <w:t>上市公司通过EKEY方式登录上证E服务（https://list.sseinfo.com/）页面，点击页面右上方“培训”栏目的“企培报名”进入报名系统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。</w:t>
      </w:r>
    </w:p>
    <w:p>
      <w:pPr>
        <w:widowControl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/>
          <w:sz w:val="30"/>
          <w:szCs w:val="30"/>
        </w:rPr>
        <w:t>在报名系统页面上侧点击“账户管理”,跳转至“培训人员管理”页面，再点击“添加”新建参加培训人员信息，根据要求填写完成并保存。一个注册账户中可以新建多名本公司培训人员。</w:t>
      </w:r>
    </w:p>
    <w:p>
      <w:pPr>
        <w:ind w:firstLine="602" w:firstLineChars="200"/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注：在培训人员信息“手机”栏内，请务必填写学员本人手机号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eastAsia="zh-CN"/>
        </w:rPr>
        <w:t>，并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仔细检查姓名、证件号码的准确性，避免对后续报名、进班等流程造成影响。</w:t>
      </w:r>
    </w:p>
    <w:p>
      <w:pPr>
        <w:pStyle w:val="5"/>
        <w:spacing w:line="360" w:lineRule="auto"/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</w:pPr>
      <w:bookmarkStart w:id="0" w:name="_GoBack"/>
      <w:bookmarkEnd w:id="0"/>
      <w:r>
        <w:rPr>
          <w:rFonts w:eastAsia="仿宋_GB2312"/>
          <w:color w:val="000000"/>
          <w:sz w:val="30"/>
          <w:szCs w:val="30"/>
        </w:rPr>
        <w:drawing>
          <wp:inline distT="0" distB="0" distL="0" distR="0">
            <wp:extent cx="5274310" cy="1671955"/>
            <wp:effectExtent l="0" t="0" r="13970" b="4445"/>
            <wp:docPr id="1" name="图片 3" descr="C:\Users\wychen\AppData\Local\Temp\WeChat Files\5bd244134b1ff1f6389c554ddd4a4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wychen\AppData\Local\Temp\WeChat Files\5bd244134b1ff1f6389c554ddd4a4d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在报名系统中点击页面上侧“在线报名”，页面跳转后选择“董秘</w:t>
      </w:r>
      <w:r>
        <w:rPr>
          <w:rFonts w:hint="eastAsia" w:ascii="仿宋_GB2312" w:eastAsia="仿宋_GB2312"/>
          <w:sz w:val="30"/>
          <w:szCs w:val="30"/>
          <w:lang w:eastAsia="zh-CN"/>
        </w:rPr>
        <w:t>任职</w:t>
      </w:r>
      <w:r>
        <w:rPr>
          <w:rFonts w:hint="eastAsia" w:ascii="仿宋_GB2312" w:eastAsia="仿宋_GB2312"/>
          <w:sz w:val="30"/>
          <w:szCs w:val="30"/>
        </w:rPr>
        <w:t>培训预报名（主板）”或“董秘</w:t>
      </w:r>
      <w:r>
        <w:rPr>
          <w:rFonts w:hint="eastAsia" w:ascii="仿宋_GB2312" w:eastAsia="仿宋_GB2312"/>
          <w:sz w:val="30"/>
          <w:szCs w:val="30"/>
          <w:lang w:eastAsia="zh-CN"/>
        </w:rPr>
        <w:t>任职</w:t>
      </w:r>
      <w:r>
        <w:rPr>
          <w:rFonts w:hint="eastAsia" w:ascii="仿宋_GB2312" w:eastAsia="仿宋_GB2312"/>
          <w:sz w:val="30"/>
          <w:szCs w:val="30"/>
        </w:rPr>
        <w:t>培训预报名（科创板）”，点击“新增参加培训人员”。</w:t>
      </w:r>
    </w:p>
    <w:p>
      <w:pPr>
        <w:pStyle w:val="5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在弹出页面的“报名人”下拉菜单中选择预报名学员，上传附件“董事会推荐函”扫描件（模板见</w:t>
      </w:r>
      <w:r>
        <w:rPr>
          <w:rFonts w:hint="eastAsia" w:ascii="仿宋_GB2312" w:eastAsia="仿宋_GB2312"/>
          <w:sz w:val="30"/>
          <w:szCs w:val="30"/>
          <w:lang w:eastAsia="zh-CN"/>
        </w:rPr>
        <w:t>通知</w:t>
      </w: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），点击“提交”后预报名流程结束。</w:t>
      </w:r>
    </w:p>
    <w:p>
      <w:pPr>
        <w:pStyle w:val="5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“待审核”状态下，报名人员可以修改报名信息和取消报名。</w:t>
      </w:r>
    </w:p>
    <w:p>
      <w:pPr>
        <w:spacing w:line="360" w:lineRule="auto"/>
        <w:ind w:firstLine="602" w:firstLineChars="200"/>
        <w:jc w:val="left"/>
        <w:rPr>
          <w:rFonts w:ascii="仿宋_GB2312" w:hAnsi="黑体" w:eastAsia="仿宋_GB2312" w:cs="黑体"/>
          <w:b/>
          <w:kern w:val="0"/>
          <w:sz w:val="30"/>
          <w:szCs w:val="30"/>
        </w:rPr>
      </w:pPr>
      <w:r>
        <w:rPr>
          <w:rFonts w:hint="eastAsia" w:ascii="仿宋_GB2312" w:hAnsi="黑体" w:eastAsia="仿宋_GB2312" w:cs="黑体"/>
          <w:b/>
          <w:kern w:val="0"/>
          <w:sz w:val="30"/>
          <w:szCs w:val="30"/>
        </w:rPr>
        <w:t>（二）拟上市企业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 w:cstheme="minorEastAsia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登录本所网站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fldChar w:fldCharType="begin"/>
      </w:r>
      <w:r>
        <w:instrText xml:space="preserve"> HYPERLINK "http://www.sse.com.cn/" </w:instrText>
      </w:r>
      <w:r>
        <w:fldChar w:fldCharType="separate"/>
      </w:r>
      <w:r>
        <w:rPr>
          <w:rFonts w:hint="eastAsia" w:ascii="仿宋_GB2312" w:eastAsia="仿宋_GB2312"/>
          <w:sz w:val="30"/>
          <w:szCs w:val="30"/>
        </w:rPr>
        <w:t>http://www.sse.com.cn</w:t>
      </w:r>
      <w:r>
        <w:rPr>
          <w:rFonts w:hint="eastAsia"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，点击首页导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航栏“服务”—“培训服务”下方的“培训报名”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kern w:val="0"/>
          <w:sz w:val="30"/>
          <w:szCs w:val="30"/>
        </w:rPr>
        <w:fldChar w:fldCharType="begin"/>
      </w:r>
      <w:r>
        <w:rPr>
          <w:rFonts w:hint="eastAsia" w:ascii="仿宋_GB2312" w:eastAsia="仿宋_GB2312"/>
          <w:kern w:val="0"/>
          <w:sz w:val="30"/>
          <w:szCs w:val="30"/>
        </w:rPr>
        <w:instrText xml:space="preserve">HYPERLINK "https://et.sseinfo.com/ssenewtrain"</w:instrText>
      </w:r>
      <w:r>
        <w:rPr>
          <w:rFonts w:hint="eastAsia" w:ascii="仿宋_GB2312" w:eastAsia="仿宋_GB2312"/>
          <w:kern w:val="0"/>
          <w:sz w:val="30"/>
          <w:szCs w:val="30"/>
        </w:rPr>
        <w:fldChar w:fldCharType="separate"/>
      </w:r>
      <w:r>
        <w:rPr>
          <w:rFonts w:hint="eastAsia" w:ascii="仿宋_GB2312" w:eastAsia="仿宋_GB2312"/>
          <w:kern w:val="0"/>
          <w:sz w:val="30"/>
          <w:szCs w:val="30"/>
        </w:rPr>
        <w:t>https://et.sseinfo.com/ssenewtrain/</w:t>
      </w:r>
      <w:r>
        <w:rPr>
          <w:rFonts w:hint="eastAsia" w:ascii="仿宋_GB2312" w:eastAsia="仿宋_GB2312"/>
          <w:kern w:val="0"/>
          <w:sz w:val="30"/>
          <w:szCs w:val="30"/>
        </w:rPr>
        <w:fldChar w:fldCharType="end"/>
      </w:r>
      <w:r>
        <w:rPr>
          <w:rFonts w:hint="eastAsia" w:ascii="仿宋_GB2312" w:eastAsia="仿宋_GB2312"/>
          <w:kern w:val="0"/>
          <w:sz w:val="30"/>
          <w:szCs w:val="30"/>
        </w:rPr>
        <w:t xml:space="preserve"> 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" w:eastAsia="仿宋_GB2312" w:cstheme="minorEastAsia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drawing>
          <wp:inline distT="0" distB="0" distL="0" distR="0">
            <wp:extent cx="2479040" cy="2209165"/>
            <wp:effectExtent l="0" t="0" r="5080" b="635"/>
            <wp:docPr id="4" name="图片 2" descr="C:\Users\wychen\AppData\Local\Temp\WeChat Files\1fe18cad65e6cfe6ce69d5072b1e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wychen\AppData\Local\Temp\WeChat Files\1fe18cad65e6cfe6ce69d5072b1e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1106" cy="221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kern w:val="0"/>
          <w:sz w:val="30"/>
          <w:szCs w:val="30"/>
        </w:rPr>
        <w:drawing>
          <wp:inline distT="0" distB="0" distL="0" distR="0">
            <wp:extent cx="2628265" cy="2211070"/>
            <wp:effectExtent l="0" t="0" r="8255" b="13970"/>
            <wp:docPr id="2" name="图片 1" descr="C:\Users\wychen\AppData\Local\Temp\WeChat Files\3292352b6e13d084f6e6bfc1bb44c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wychen\AppData\Local\Temp\WeChat Files\3292352b6e13d084f6e6bfc1bb44c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6561" cy="220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eastAsia"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_GB2312" w:hAnsi="仿宋" w:eastAsia="仿宋_GB2312" w:cstheme="minorEastAsia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点击右上方“普通用户登录”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  <w:lang w:eastAsia="zh-CN"/>
        </w:rPr>
        <w:t>。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新用户请点击“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  <w:lang w:eastAsia="zh-CN"/>
        </w:rPr>
        <w:t>去注册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”，按页面提示完成注册后，转入培训报名系统；已注册用户直接输入用户名及密码登陆报名系统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theme="minorEastAsia"/>
          <w:kern w:val="0"/>
          <w:sz w:val="24"/>
          <w:szCs w:val="24"/>
        </w:rPr>
      </w:pPr>
      <w:r>
        <w:rPr>
          <w:rFonts w:eastAsia="仿宋_GB2312"/>
          <w:color w:val="000000"/>
          <w:sz w:val="30"/>
          <w:szCs w:val="30"/>
        </w:rPr>
        <w:drawing>
          <wp:inline distT="0" distB="0" distL="0" distR="0">
            <wp:extent cx="5169535" cy="2487295"/>
            <wp:effectExtent l="0" t="0" r="12065" b="12065"/>
            <wp:docPr id="7" name="图片 4" descr="C:\Users\wychen\AppData\Local\Temp\WeChat Files\d5f71a2f591167c6504b7993377d7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C:\Users\wychen\AppData\Local\Temp\WeChat Files\d5f71a2f591167c6504b7993377d78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1130" cy="248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" w:eastAsia="仿宋_GB2312" w:cstheme="minorEastAsia"/>
          <w:kern w:val="0"/>
          <w:sz w:val="30"/>
          <w:szCs w:val="30"/>
        </w:rPr>
      </w:pPr>
      <w:r>
        <w:rPr>
          <w:rFonts w:hint="eastAsia" w:ascii="仿宋_GB2312" w:hAnsi="仿宋" w:eastAsia="仿宋_GB2312" w:cstheme="minorEastAsia"/>
          <w:kern w:val="0"/>
          <w:sz w:val="30"/>
          <w:szCs w:val="30"/>
          <w:lang w:val="en-US" w:eastAsia="zh-CN"/>
        </w:rPr>
        <w:t>3.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进入报名系统后，请选择页面上方“账户管理”，点击页面左侧“</w:t>
      </w:r>
      <w:r>
        <w:rPr>
          <w:rFonts w:eastAsia="仿宋_GB2312"/>
          <w:color w:val="000000"/>
          <w:sz w:val="30"/>
          <w:szCs w:val="30"/>
        </w:rPr>
        <w:t>培训联络人信息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”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  <w:lang w:eastAsia="zh-CN"/>
        </w:rPr>
        <w:t>更新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信息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  <w:lang w:eastAsia="zh-CN"/>
        </w:rPr>
        <w:t>。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新注册用户须点击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左侧“培训联络人信息”填写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  <w:lang w:eastAsia="zh-CN"/>
        </w:rPr>
        <w:t>负责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报名人员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  <w:lang w:eastAsia="zh-CN"/>
        </w:rPr>
        <w:t>的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信息，单位名称填写全称，请务必正确选择单位类型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  <w:lang w:eastAsia="zh-CN"/>
        </w:rPr>
        <w:t>。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拟上市企业需选择IPO阶段并上传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  <w:lang w:eastAsia="zh-CN"/>
        </w:rPr>
        <w:t>营业执照及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相应证明文件</w:t>
      </w: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kern w:val="0"/>
          <w:sz w:val="30"/>
          <w:szCs w:val="30"/>
        </w:rPr>
        <w:t>上市申请受理函或证监局辅导受理函，扫描件或者网页截图均可</w:t>
      </w:r>
      <w:r>
        <w:rPr>
          <w:rFonts w:hint="eastAsia" w:ascii="仿宋_GB2312" w:eastAsia="仿宋_GB2312"/>
          <w:sz w:val="30"/>
          <w:szCs w:val="30"/>
        </w:rPr>
        <w:t>）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" w:eastAsia="仿宋_GB2312" w:cstheme="minorEastAsia"/>
          <w:kern w:val="0"/>
          <w:sz w:val="30"/>
          <w:szCs w:val="30"/>
          <w:lang w:eastAsia="zh-CN"/>
        </w:rPr>
      </w:pPr>
      <w:r>
        <w:rPr>
          <w:rFonts w:hint="eastAsia" w:ascii="仿宋_GB2312" w:hAnsi="仿宋" w:eastAsia="仿宋_GB2312" w:cstheme="minorEastAsia"/>
          <w:kern w:val="0"/>
          <w:sz w:val="30"/>
          <w:szCs w:val="30"/>
          <w:lang w:eastAsia="zh-CN"/>
        </w:rPr>
        <w:drawing>
          <wp:inline distT="0" distB="0" distL="114300" distR="114300">
            <wp:extent cx="5591810" cy="3006725"/>
            <wp:effectExtent l="0" t="0" r="1270" b="10795"/>
            <wp:docPr id="3" name="图片 3" descr="WXWorkLocal_169744818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XWorkLocal_1697448181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theme="minorEastAsia"/>
          <w:kern w:val="0"/>
          <w:sz w:val="30"/>
          <w:szCs w:val="30"/>
        </w:rPr>
      </w:pPr>
      <w:r>
        <w:rPr>
          <w:rFonts w:hint="eastAsia" w:ascii="仿宋_GB2312" w:hAnsi="仿宋" w:eastAsia="仿宋_GB2312" w:cstheme="minorEastAsia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在报名系统中点击页面左侧“培训人员管理”，页面跳转后点击“添加”新建参加培训人员信息，根据要求填写完成并</w:t>
      </w:r>
      <w:r>
        <w:rPr>
          <w:rFonts w:hint="eastAsia" w:ascii="仿宋_GB2312" w:eastAsia="仿宋_GB2312"/>
          <w:sz w:val="30"/>
          <w:szCs w:val="30"/>
        </w:rPr>
        <w:t>保存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。一个注册账户中可以新建多名本公司培训人员。</w:t>
      </w:r>
    </w:p>
    <w:p>
      <w:pPr>
        <w:ind w:firstLine="602" w:firstLineChars="200"/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注：在培训人员信息“手机”栏内，请务必填写学员本人手机号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eastAsia="zh-CN"/>
        </w:rPr>
        <w:t>，并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仔细检查姓名、证件号码的准确性，避免对后续报名、进班等流程造成影响。</w:t>
      </w:r>
    </w:p>
    <w:p>
      <w:pPr>
        <w:spacing w:line="360" w:lineRule="auto"/>
        <w:jc w:val="left"/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drawing>
          <wp:inline distT="0" distB="0" distL="0" distR="0">
            <wp:extent cx="5274310" cy="1671955"/>
            <wp:effectExtent l="0" t="0" r="13970" b="4445"/>
            <wp:docPr id="5" name="图片 3" descr="C:\Users\wychen\AppData\Local\Temp\WeChat Files\5bd244134b1ff1f6389c554ddd4a4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wychen\AppData\Local\Temp\WeChat Files\5bd244134b1ff1f6389c554ddd4a4d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theme="minorEastAsia"/>
          <w:kern w:val="0"/>
          <w:sz w:val="30"/>
          <w:szCs w:val="30"/>
        </w:rPr>
      </w:pPr>
      <w:r>
        <w:rPr>
          <w:rFonts w:hint="eastAsia" w:ascii="仿宋_GB2312" w:hAnsi="仿宋" w:eastAsia="仿宋_GB2312" w:cstheme="minorEastAsia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培训学员填写信息完毕后在报名系统中点击页面上侧“在线报名”，页面跳转后选择“董秘</w:t>
      </w:r>
      <w:r>
        <w:rPr>
          <w:rFonts w:hint="eastAsia" w:ascii="仿宋_GB2312" w:eastAsia="仿宋_GB2312"/>
          <w:sz w:val="30"/>
          <w:szCs w:val="30"/>
          <w:lang w:eastAsia="zh-CN"/>
        </w:rPr>
        <w:t>任职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培训预报名（主板）”或“董秘</w:t>
      </w:r>
      <w:r>
        <w:rPr>
          <w:rFonts w:hint="eastAsia" w:ascii="仿宋_GB2312" w:eastAsia="仿宋_GB2312"/>
          <w:sz w:val="30"/>
          <w:szCs w:val="30"/>
          <w:lang w:eastAsia="zh-CN"/>
        </w:rPr>
        <w:t>任职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培训预报名（科创板）”。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theme="minorEastAsia"/>
          <w:kern w:val="0"/>
          <w:sz w:val="30"/>
          <w:szCs w:val="30"/>
        </w:rPr>
      </w:pPr>
      <w:r>
        <w:rPr>
          <w:rFonts w:hint="eastAsia" w:ascii="仿宋_GB2312" w:hAnsi="仿宋" w:eastAsia="仿宋_GB2312" w:cstheme="minorEastAsia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在董秘</w:t>
      </w:r>
      <w:r>
        <w:rPr>
          <w:rFonts w:hint="eastAsia" w:ascii="仿宋_GB2312" w:eastAsia="仿宋_GB2312"/>
          <w:sz w:val="30"/>
          <w:szCs w:val="30"/>
          <w:lang w:eastAsia="zh-CN"/>
        </w:rPr>
        <w:t>任职</w:t>
      </w:r>
      <w:r>
        <w:rPr>
          <w:rFonts w:hint="eastAsia" w:ascii="仿宋_GB2312" w:eastAsia="仿宋_GB2312"/>
          <w:sz w:val="30"/>
          <w:szCs w:val="30"/>
        </w:rPr>
        <w:t>培训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预报名页面点击“新增预报名培训人员”选择添加预报名学员，确认个人信息和企业信息后上传附件</w:t>
      </w:r>
      <w:r>
        <w:rPr>
          <w:rFonts w:hint="eastAsia" w:ascii="仿宋_GB2312" w:eastAsia="仿宋_GB2312"/>
          <w:sz w:val="30"/>
          <w:szCs w:val="30"/>
        </w:rPr>
        <w:t>“董事会推荐函”扫描件（模板见</w:t>
      </w:r>
      <w:r>
        <w:rPr>
          <w:rFonts w:hint="eastAsia" w:ascii="仿宋_GB2312" w:eastAsia="仿宋_GB2312"/>
          <w:sz w:val="30"/>
          <w:szCs w:val="30"/>
          <w:lang w:eastAsia="zh-CN"/>
        </w:rPr>
        <w:t>通知</w:t>
      </w: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），点击“提交”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后预报名流程结束。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theme="minorEastAsia"/>
          <w:kern w:val="0"/>
          <w:sz w:val="30"/>
          <w:szCs w:val="30"/>
        </w:rPr>
      </w:pPr>
      <w:r>
        <w:rPr>
          <w:rFonts w:hint="eastAsia" w:ascii="仿宋_GB2312" w:hAnsi="仿宋" w:eastAsia="仿宋_GB2312" w:cstheme="minorEastAsia"/>
          <w:kern w:val="0"/>
          <w:sz w:val="30"/>
          <w:szCs w:val="30"/>
          <w:lang w:val="en-US" w:eastAsia="zh-CN"/>
        </w:rPr>
        <w:t>7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“待审核”状态下，报名人员可以修改报名信息和取消报名。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eastAsia="zh-CN"/>
        </w:rPr>
        <w:t>报名审核</w:t>
      </w:r>
    </w:p>
    <w:p>
      <w:pPr>
        <w:pStyle w:val="5"/>
        <w:spacing w:line="360" w:lineRule="auto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（一）报名提交后的2个工作日内，系统将进行审核。审核通过后，报名“待审核”状态变更为“审核通过”，同时系统向学员发送确认短信。请务必确保学员手机信息的准确性，以免无法收到相关信息。</w:t>
      </w:r>
    </w:p>
    <w:p>
      <w:pPr>
        <w:spacing w:line="360" w:lineRule="auto"/>
        <w:ind w:firstLine="600" w:firstLineChars="200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（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  <w:lang w:eastAsia="zh-CN"/>
        </w:rPr>
        <w:t>二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）收到开班短信的学员可通过本所官网培训通知了解培训详情，并登录报名系统进行确认操作。选择“确认参加”后，即可按照通知要求按时参加培训。选择“放弃参加</w:t>
      </w:r>
      <w:r>
        <w:rPr>
          <w:rFonts w:ascii="仿宋_GB2312" w:hAnsi="仿宋" w:eastAsia="仿宋_GB2312" w:cstheme="minorEastAsia"/>
          <w:kern w:val="0"/>
          <w:sz w:val="30"/>
          <w:szCs w:val="30"/>
        </w:rPr>
        <w:t>”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，将顺延到下期，</w:t>
      </w:r>
      <w:r>
        <w:rPr>
          <w:rFonts w:ascii="仿宋_GB2312" w:eastAsia="仿宋_GB2312"/>
          <w:kern w:val="0"/>
          <w:sz w:val="30"/>
          <w:szCs w:val="30"/>
        </w:rPr>
        <w:t>每位学员只能延期一次</w:t>
      </w:r>
      <w:r>
        <w:rPr>
          <w:rFonts w:hint="eastAsia" w:ascii="仿宋_GB2312" w:eastAsia="仿宋_GB2312"/>
          <w:kern w:val="0"/>
          <w:sz w:val="30"/>
          <w:szCs w:val="30"/>
        </w:rPr>
        <w:t>，否则</w:t>
      </w:r>
      <w:r>
        <w:rPr>
          <w:rFonts w:hint="eastAsia" w:ascii="仿宋_GB2312" w:hAnsi="微软雅黑" w:eastAsia="仿宋_GB2312" w:cs="宋体"/>
          <w:color w:val="212529"/>
          <w:kern w:val="0"/>
          <w:sz w:val="30"/>
          <w:szCs w:val="30"/>
        </w:rPr>
        <w:t>需重新提交培训申请。如</w:t>
      </w:r>
      <w:r>
        <w:rPr>
          <w:rFonts w:ascii="仿宋_GB2312" w:eastAsia="仿宋_GB2312"/>
          <w:kern w:val="0"/>
          <w:sz w:val="30"/>
          <w:szCs w:val="30"/>
        </w:rPr>
        <w:t>逾期未</w:t>
      </w:r>
      <w:r>
        <w:rPr>
          <w:rFonts w:hint="eastAsia" w:ascii="仿宋_GB2312" w:eastAsia="仿宋_GB2312"/>
          <w:kern w:val="0"/>
          <w:sz w:val="30"/>
          <w:szCs w:val="30"/>
        </w:rPr>
        <w:t>进行</w:t>
      </w:r>
      <w:r>
        <w:rPr>
          <w:rFonts w:ascii="仿宋_GB2312" w:eastAsia="仿宋_GB2312"/>
          <w:kern w:val="0"/>
          <w:sz w:val="30"/>
          <w:szCs w:val="30"/>
        </w:rPr>
        <w:t>确认</w:t>
      </w:r>
      <w:r>
        <w:rPr>
          <w:rFonts w:hint="eastAsia" w:ascii="仿宋_GB2312" w:eastAsia="仿宋_GB2312"/>
          <w:kern w:val="0"/>
          <w:sz w:val="30"/>
          <w:szCs w:val="30"/>
        </w:rPr>
        <w:t>操作，</w:t>
      </w:r>
      <w:r>
        <w:rPr>
          <w:rFonts w:ascii="仿宋_GB2312" w:eastAsia="仿宋_GB2312"/>
          <w:kern w:val="0"/>
          <w:sz w:val="30"/>
          <w:szCs w:val="30"/>
        </w:rPr>
        <w:t>视同放弃</w:t>
      </w:r>
      <w:r>
        <w:rPr>
          <w:rFonts w:hint="eastAsia" w:ascii="仿宋_GB2312" w:eastAsia="仿宋_GB2312"/>
          <w:kern w:val="0"/>
          <w:sz w:val="30"/>
          <w:szCs w:val="30"/>
        </w:rPr>
        <w:t>参加</w:t>
      </w:r>
      <w:r>
        <w:rPr>
          <w:rFonts w:ascii="仿宋_GB2312" w:eastAsia="仿宋_GB2312"/>
          <w:kern w:val="0"/>
          <w:sz w:val="30"/>
          <w:szCs w:val="30"/>
        </w:rPr>
        <w:t>。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" w:eastAsia="仿宋_GB2312" w:cstheme="minorEastAsia"/>
          <w:kern w:val="0"/>
          <w:sz w:val="30"/>
          <w:szCs w:val="30"/>
        </w:rPr>
      </w:pP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（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  <w:lang w:eastAsia="zh-CN"/>
        </w:rPr>
        <w:t>三</w:t>
      </w:r>
      <w:r>
        <w:rPr>
          <w:rFonts w:hint="eastAsia" w:ascii="仿宋_GB2312" w:hAnsi="仿宋" w:eastAsia="仿宋_GB2312" w:cstheme="minorEastAsia"/>
          <w:kern w:val="0"/>
          <w:sz w:val="30"/>
          <w:szCs w:val="30"/>
        </w:rPr>
        <w:t>）技术支持电话:若有任何网站技术问题，请拨打4008888400并按语音提示依次按键“3”和“8”。</w:t>
      </w:r>
    </w:p>
    <w:p>
      <w:pPr>
        <w:spacing w:line="360" w:lineRule="auto"/>
        <w:ind w:firstLine="600" w:firstLineChars="200"/>
        <w:jc w:val="left"/>
        <w:rPr>
          <w:rFonts w:ascii="仿宋_GB2312" w:eastAsia="仿宋_GB2312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37F78"/>
    <w:multiLevelType w:val="multilevel"/>
    <w:tmpl w:val="08137F78"/>
    <w:lvl w:ilvl="0" w:tentative="0">
      <w:start w:val="1"/>
      <w:numFmt w:val="japaneseCounting"/>
      <w:lvlText w:val="%1、"/>
      <w:lvlJc w:val="left"/>
      <w:pPr>
        <w:ind w:left="1322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F0BCD"/>
    <w:rsid w:val="008F0BCD"/>
    <w:rsid w:val="00A168A9"/>
    <w:rsid w:val="00B406B2"/>
    <w:rsid w:val="074139A8"/>
    <w:rsid w:val="07FB7353"/>
    <w:rsid w:val="178A56DD"/>
    <w:rsid w:val="23701545"/>
    <w:rsid w:val="241C10D0"/>
    <w:rsid w:val="28EB7034"/>
    <w:rsid w:val="29420A80"/>
    <w:rsid w:val="2D0F6A30"/>
    <w:rsid w:val="38FE584A"/>
    <w:rsid w:val="3965596A"/>
    <w:rsid w:val="3E5E3AA2"/>
    <w:rsid w:val="4F3E43AC"/>
    <w:rsid w:val="51010E76"/>
    <w:rsid w:val="572C2811"/>
    <w:rsid w:val="5B5E2A30"/>
    <w:rsid w:val="657F595F"/>
    <w:rsid w:val="698C12CD"/>
    <w:rsid w:val="6C6A5002"/>
    <w:rsid w:val="6EF870FB"/>
    <w:rsid w:val="73E10A0A"/>
    <w:rsid w:val="7DAA55FB"/>
    <w:rsid w:val="7EEB0C27"/>
    <w:rsid w:val="7F32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上海证券交易所</Company>
  <Pages>3</Pages>
  <Words>231</Words>
  <Characters>1319</Characters>
  <Lines>10</Lines>
  <Paragraphs>3</Paragraphs>
  <TotalTime>0</TotalTime>
  <ScaleCrop>false</ScaleCrop>
  <LinksUpToDate>false</LinksUpToDate>
  <CharactersWithSpaces>1547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2022-11-17T10:58:00Z</dcterms:created>
  <dc:creator>SSEOA</dc:creator>
  <cp:lastModifiedBy>qjni</cp:lastModifiedBy>
  <dcterms:modified xsi:type="dcterms:W3CDTF">2023-10-17T00:55:17Z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12B08C27BB224080A66E1FC610B246BD</vt:lpwstr>
  </property>
</Properties>
</file>