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kern w:val="44"/>
          <w:sz w:val="30"/>
          <w:szCs w:val="30"/>
        </w:rPr>
        <w:t>：</w:t>
      </w:r>
    </w:p>
    <w:bookmarkEnd w:id="0"/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测试报名指南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登录报名系统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非上市公司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</w:t>
      </w:r>
      <w:r>
        <w:rPr>
          <w:rFonts w:hint="eastAsia" w:ascii="仿宋_GB2312" w:hAnsi="Times New Roman" w:eastAsia="仿宋_GB2312" w:cs="Times New Roman"/>
          <w:b/>
          <w:kern w:val="0"/>
          <w:sz w:val="30"/>
          <w:szCs w:val="30"/>
        </w:rPr>
        <w:t>凭之前报名培训使用的账号登录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进入报名系统（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https://et.sseinfo.com/ssenewtrain/</w:t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fldChar w:fldCharType="end"/>
      </w:r>
      <w:r>
        <w:rPr>
          <w:rStyle w:val="7"/>
          <w:rFonts w:hint="eastAsia" w:ascii="仿宋_GB2312" w:hAnsi="Times New Roman" w:eastAsia="仿宋_GB2312" w:cs="Times New Roman"/>
          <w:color w:val="000000" w:themeColor="text1"/>
          <w:kern w:val="0"/>
          <w:sz w:val="30"/>
          <w:szCs w:val="30"/>
          <w:u w:val="none"/>
        </w:rPr>
        <w:t>）。</w:t>
      </w:r>
    </w:p>
    <w:p>
      <w:pPr>
        <w:widowControl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</w:t>
      </w:r>
      <w:r>
        <w:rPr>
          <w:rFonts w:hint="eastAsia" w:ascii="仿宋_GB2312" w:hAnsi="Times New Roman" w:eastAsia="仿宋_GB2312" w:cs="Times New Roman"/>
          <w:b/>
          <w:color w:val="FF0000"/>
          <w:kern w:val="0"/>
          <w:sz w:val="30"/>
          <w:szCs w:val="30"/>
        </w:rPr>
        <w:t>上市公司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请通过EKEY方式登录上证E服务（https://list.sseinfo.com/）页面。</w:t>
      </w:r>
      <w:r>
        <w:rPr>
          <w:rFonts w:hint="eastAsia" w:ascii="仿宋_GB2312" w:eastAsia="仿宋_GB2312"/>
          <w:kern w:val="0"/>
          <w:sz w:val="30"/>
          <w:szCs w:val="30"/>
        </w:rPr>
        <w:t>点击页面右上方“培训”栏目的“企培报名”进入报名系统。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二、报名流程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:00-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2024年3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日1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:00时段内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）</w:t>
      </w:r>
    </w:p>
    <w:p>
      <w:pPr>
        <w:widowControl/>
        <w:snapToGrid w:val="0"/>
        <w:spacing w:line="600" w:lineRule="exact"/>
        <w:ind w:firstLine="600" w:firstLineChars="200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点击页面上侧“在线报名”，选择页面右侧“其他培训”，点击</w:t>
      </w: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</w:rPr>
        <w:t>“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202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0"/>
          <w:szCs w:val="30"/>
        </w:rPr>
        <w:t>月主板上市公司董事会秘书任职培训测试”</w:t>
      </w:r>
      <w:r>
        <w:rPr>
          <w:rFonts w:hint="eastAsia" w:ascii="仿宋_GB2312" w:hAnsi="仿宋" w:eastAsia="仿宋_GB2312"/>
          <w:color w:val="000000" w:themeColor="text1"/>
          <w:sz w:val="30"/>
          <w:szCs w:val="30"/>
          <w:lang w:eastAsia="zh-CN"/>
        </w:rPr>
        <w:t>测试报名链接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进行报名。</w:t>
      </w:r>
    </w:p>
    <w:p>
      <w:pPr>
        <w:widowControl/>
        <w:snapToGrid w:val="0"/>
        <w:spacing w:line="240" w:lineRule="auto"/>
        <w:ind w:firstLine="0" w:firstLineChars="0"/>
        <w:jc w:val="center"/>
        <w:rPr>
          <w:rFonts w:hint="eastAsia" w:ascii="仿宋_GB2312" w:hAnsi="Times New Roman" w:eastAsia="仿宋_GB2312" w:cs="Times New Roman"/>
          <w:kern w:val="0"/>
          <w:sz w:val="30"/>
          <w:szCs w:val="30"/>
        </w:rPr>
      </w:pPr>
      <w:r>
        <w:rPr>
          <w:sz w:val="30"/>
        </w:rPr>
        <w:pict>
          <v:line id="_x0000_s1027" o:spid="_x0000_s1027" o:spt="20" style="position:absolute;left:0pt;flip:x;margin-left:291.95pt;margin-top:167.75pt;height:15pt;width:60.55pt;z-index:251659264;mso-width-relative:page;mso-height-relative:page;" fillcolor="#FF0000" filled="t" stroked="t" coordsize="21600,21600">
            <v:path arrowok="t"/>
            <v:fill on="t" color2="#FFFFFF" focussize="0,0"/>
            <v:stroke color="#FF0000" endarrow="open"/>
            <v:imagedata o:title=""/>
            <o:lock v:ext="edit" aspectratio="f"/>
          </v:line>
        </w:pict>
      </w:r>
      <w:r>
        <w:rPr>
          <w:sz w:val="30"/>
        </w:rPr>
        <w:pict>
          <v:shape id="_x0000_s1028" o:spid="_x0000_s1028" o:spt="3" type="#_x0000_t3" style="position:absolute;left:0pt;margin-left:222.95pt;margin-top:174.35pt;height:39.6pt;width:58.2pt;z-index:251660288;mso-width-relative:page;mso-height-relative:page;" filled="f" stroked="t" coordsize="21600,21600">
            <v:path/>
            <v:fill on="f" focussize="0,0"/>
            <v:stroke color="#FF0000"/>
            <v:imagedata o:title=""/>
            <o:lock v:ext="edit" aspectratio="f"/>
          </v:shape>
        </w:pic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drawing>
          <wp:inline distT="0" distB="0" distL="114300" distR="114300">
            <wp:extent cx="4557395" cy="3081020"/>
            <wp:effectExtent l="0" t="0" r="14605" b="12700"/>
            <wp:docPr id="5" name="图片 5" descr="WXWorkLocal_1694655363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69465536384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）在弹出页面中选择参加测试学员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务必确保学员本人手机号码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  <w:lang w:eastAsia="zh-CN"/>
        </w:rPr>
        <w:t>及相关信息</w:t>
      </w:r>
      <w:r>
        <w:rPr>
          <w:rFonts w:hint="eastAsia" w:ascii="仿宋" w:hAnsi="仿宋" w:eastAsia="仿宋" w:cstheme="minorEastAsia"/>
          <w:b/>
          <w:color w:val="FF0000"/>
          <w:kern w:val="0"/>
          <w:sz w:val="30"/>
          <w:szCs w:val="30"/>
        </w:rPr>
        <w:t>录入准确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eastAsia="zh-CN"/>
        </w:rPr>
        <w:t>），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0"/>
          <w:sz w:val="30"/>
          <w:szCs w:val="30"/>
          <w:lang w:eastAsia="zh-CN"/>
        </w:rPr>
        <w:t>报名必须在“备注”栏目填写该名学员之前所参加的董秘任职培训具体期数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eastAsia="zh-CN"/>
        </w:rPr>
        <w:t>，以便系统进行核实，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点击确认报名后流程结束。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（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）“待审核”状态下，报名人员可以取消报名。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审核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系统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将会在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0"/>
          <w:sz w:val="30"/>
          <w:szCs w:val="30"/>
        </w:rPr>
        <w:t>确认提交后2个工作日内</w:t>
      </w: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对学员的课程学习情况和往期测试情况进行核实</w:t>
      </w:r>
      <w:r>
        <w:rPr>
          <w:rFonts w:hint="eastAsia" w:ascii="仿宋_GB2312" w:hAnsi="仿宋" w:eastAsia="仿宋_GB2312" w:cs="仿宋"/>
          <w:b w:val="0"/>
          <w:bCs w:val="0"/>
          <w:sz w:val="30"/>
          <w:szCs w:val="30"/>
          <w:lang w:val="en-US" w:eastAsia="zh-CN"/>
        </w:rPr>
        <w:t>，通过符合条件的报名申请</w:t>
      </w: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。审核通过后，报名状态由“待审核”状态变更为“审核通过”，同时系统向学员发送确认短信。</w:t>
      </w:r>
    </w:p>
    <w:p>
      <w:pPr>
        <w:widowControl/>
        <w:snapToGrid w:val="0"/>
        <w:spacing w:line="600" w:lineRule="exact"/>
        <w:ind w:firstLine="602" w:firstLineChars="20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0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技术支持电话</w:t>
      </w:r>
    </w:p>
    <w:p>
      <w:pPr>
        <w:widowControl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0"/>
          <w:sz w:val="30"/>
          <w:szCs w:val="30"/>
        </w:rPr>
        <w:t>若有任何网站技术问题，请拨打4008888400并按语音提示依次按键“3”和“8”或拨打021-68800514。</w:t>
      </w:r>
    </w:p>
    <w:sectPr>
      <w:footerReference r:id="rId3" w:type="default"/>
      <w:pgSz w:w="11906" w:h="16838"/>
      <w:pgMar w:top="1440" w:right="1800" w:bottom="1440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0148669A"/>
    <w:rsid w:val="0D7652C0"/>
    <w:rsid w:val="11B375FA"/>
    <w:rsid w:val="1C5D4EDA"/>
    <w:rsid w:val="1D251260"/>
    <w:rsid w:val="1DD82031"/>
    <w:rsid w:val="1E9C42E5"/>
    <w:rsid w:val="1F0321A7"/>
    <w:rsid w:val="25981AB5"/>
    <w:rsid w:val="287805C5"/>
    <w:rsid w:val="29105A6E"/>
    <w:rsid w:val="29176FF1"/>
    <w:rsid w:val="31537F72"/>
    <w:rsid w:val="32C275BD"/>
    <w:rsid w:val="37C94FEE"/>
    <w:rsid w:val="3BF9131A"/>
    <w:rsid w:val="3F2F6F6C"/>
    <w:rsid w:val="48EE5A32"/>
    <w:rsid w:val="49BD59E6"/>
    <w:rsid w:val="4A3A795F"/>
    <w:rsid w:val="4D9E22D6"/>
    <w:rsid w:val="532A1B2D"/>
    <w:rsid w:val="57052306"/>
    <w:rsid w:val="581D771B"/>
    <w:rsid w:val="583F72D1"/>
    <w:rsid w:val="5B812223"/>
    <w:rsid w:val="5DB26AAF"/>
    <w:rsid w:val="679038C0"/>
    <w:rsid w:val="680E2F85"/>
    <w:rsid w:val="6E086A5F"/>
    <w:rsid w:val="7BEC7F1B"/>
    <w:rsid w:val="7DAA5437"/>
    <w:rsid w:val="7E75226E"/>
    <w:rsid w:val="7F2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上海证券交易所</Company>
  <Pages>2</Pages>
  <Words>447</Words>
  <Characters>167</Characters>
  <Lines>1</Lines>
  <Paragraphs>1</Paragraphs>
  <TotalTime>10</TotalTime>
  <ScaleCrop>false</ScaleCrop>
  <LinksUpToDate>false</LinksUpToDate>
  <CharactersWithSpaces>613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2023-01-17T02:54:00Z</dcterms:created>
  <dc:creator>junshen</dc:creator>
  <cp:lastModifiedBy>cyzhu</cp:lastModifiedBy>
  <cp:lastPrinted>2024-02-19T01:38:20Z</cp:lastPrinted>
  <dcterms:modified xsi:type="dcterms:W3CDTF">2024-02-19T01:44:32Z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27C07C2FF2D7476B890002448CB3F6EB</vt:lpwstr>
  </property>
</Properties>
</file>