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ascii="黑体" w:hAnsi="黑体" w:eastAsia="黑体" w:cs="黑体"/>
          <w:bCs/>
          <w:kern w:val="44"/>
          <w:sz w:val="32"/>
          <w:szCs w:val="32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2"/>
          <w:szCs w:val="32"/>
        </w:rPr>
      </w:pPr>
      <w:r>
        <w:rPr>
          <w:rFonts w:ascii="Times New Roman" w:hAnsi="Times New Roman" w:eastAsia="黑体" w:cs="Times New Roman"/>
          <w:kern w:val="0"/>
          <w:sz w:val="32"/>
          <w:szCs w:val="32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一、报名步骤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1、注册用户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（1）</w:t>
      </w:r>
      <w:r>
        <w:fldChar w:fldCharType="begin"/>
      </w:r>
      <w:r>
        <w:instrText xml:space="preserve"> HYPERLINK "https://et.sseinfo.com/ssenewtrain/" </w:instrText>
      </w:r>
      <w:r>
        <w:fldChar w:fldCharType="separate"/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t>https://et.sseinfo.com/ssenewtrain/</w:t>
      </w:r>
      <w:r>
        <w:rPr>
          <w:rStyle w:val="7"/>
          <w:rFonts w:ascii="Times New Roman" w:hAnsi="Times New Roman" w:cs="Times New Roman"/>
          <w:color w:val="000000" w:themeColor="text1"/>
          <w:kern w:val="0"/>
          <w:sz w:val="24"/>
          <w:szCs w:val="24"/>
        </w:rPr>
        <w:fldChar w:fldCharType="end"/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（2）登录上交所网站</w:t>
      </w:r>
      <w:r>
        <w:fldChar w:fldCharType="begin"/>
      </w:r>
      <w:r>
        <w:instrText xml:space="preserve"> HYPERLINK "http://www.sse.com.cn/" </w:instrText>
      </w:r>
      <w:r>
        <w:fldChar w:fldCharType="separate"/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t>http://www.sse.com.cn</w:t>
      </w:r>
      <w:r>
        <w:rPr>
          <w:rFonts w:ascii="Times New Roman" w:hAnsi="Times New Roman" w:cs="Times New Roman"/>
          <w:kern w:val="0"/>
          <w:sz w:val="24"/>
          <w:szCs w:val="24"/>
          <w:u w:val="single"/>
        </w:rPr>
        <w:fldChar w:fldCharType="end"/>
      </w:r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”— 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“培训</w:t>
      </w:r>
      <w:r>
        <w:rPr>
          <w:rFonts w:ascii="Times New Roman" w:hAnsi="Times New Roman" w:cs="Times New Roman"/>
          <w:kern w:val="0"/>
          <w:sz w:val="24"/>
          <w:szCs w:val="24"/>
        </w:rPr>
        <w:t>报名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bookmarkStart w:id="0" w:name="_GoBack"/>
      <w:bookmarkEnd w:id="0"/>
      <w:r>
        <w:drawing>
          <wp:inline distT="0" distB="0" distL="114300" distR="114300">
            <wp:extent cx="5272405" cy="3875405"/>
            <wp:effectExtent l="0" t="0" r="635" b="1079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7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（3）进入报名系统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，在网页右上角位置点击“普通用户登录”。</w:t>
      </w:r>
    </w:p>
    <w:p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（4）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（5）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（6）进入报名系统后，请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 xml:space="preserve"> “注册信息管理”填写相应账户信息，选择单位类型为会员或其他。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>
      <w:pPr>
        <w:widowControl/>
        <w:ind w:left="560" w:hanging="560" w:hangingChars="20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hint="eastAsia"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3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2、学员信息录入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，根据要求填写完成并保存。一个注册账户中可以新建多名培训人员。在录入信息的过程中</w:t>
      </w:r>
      <w:r>
        <w:rPr>
          <w:rFonts w:ascii="Times New Roman" w:hAnsi="Times New Roman" w:cs="Times New Roman"/>
          <w:b/>
          <w:color w:val="FF0000"/>
          <w:kern w:val="0"/>
          <w:sz w:val="30"/>
          <w:szCs w:val="30"/>
        </w:rPr>
        <w:t>请务必仔细检查人员信息处“姓名”与“证件号码”的准确性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ind w:left="280" w:hanging="280" w:hangingChars="10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申请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（1）登录报名系统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5272405" cy="3622675"/>
            <wp:effectExtent l="0" t="0" r="635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（2）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在弹出页面下拉菜单中选择报名学员，将相关信息填写完整并确认后，开始上传文件，点击确定后报名流程结束（如暂无已添加学员，请点击“新增报名培训人员”并填写相关信息以完成报名）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（3）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“待审核”状态下，报名人员可以修改报名信息和取消报名。</w:t>
      </w: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与审核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-4个工作日内，工作人员将进行审核。审核通过后，报名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时系统向学员发送确认短信。审核不通过的报名人员亦会收到审核不通过的短信提示。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eastAsia="黑体" w:cs="Times New Roman"/>
          <w:kern w:val="0"/>
          <w:sz w:val="24"/>
          <w:szCs w:val="24"/>
        </w:rPr>
      </w:pPr>
    </w:p>
    <w:p>
      <w:pPr>
        <w:widowControl/>
        <w:snapToGrid w:val="0"/>
        <w:spacing w:line="440" w:lineRule="exact"/>
        <w:ind w:firstLine="560"/>
        <w:rPr>
          <w:rFonts w:ascii="Times New Roman" w:hAnsi="Times New Roman" w:eastAsia="黑体" w:cs="Times New Roman"/>
          <w:kern w:val="0"/>
          <w:sz w:val="28"/>
          <w:szCs w:val="28"/>
        </w:rPr>
      </w:pPr>
      <w:r>
        <w:rPr>
          <w:rFonts w:ascii="Times New Roman" w:hAnsi="Times New Roman" w:eastAsia="黑体" w:cs="Times New Roman"/>
          <w:kern w:val="0"/>
          <w:sz w:val="28"/>
          <w:szCs w:val="28"/>
        </w:rPr>
        <w:t>二、注意事项</w:t>
      </w:r>
    </w:p>
    <w:p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1、本次培训班报名名额为</w:t>
      </w:r>
      <w:r>
        <w:rPr>
          <w:rFonts w:hint="eastAsia" w:ascii="Times New Roman" w:hAnsi="Times New Roman" w:cs="Times New Roman"/>
          <w:b/>
          <w:kern w:val="0"/>
          <w:sz w:val="24"/>
          <w:szCs w:val="24"/>
          <w:lang w:val="en-US" w:eastAsia="zh-CN"/>
        </w:rPr>
        <w:t>2</w:t>
      </w:r>
      <w:r>
        <w:rPr>
          <w:rFonts w:hint="eastAsia" w:ascii="Times New Roman" w:hAnsi="Times New Roman" w:cs="Times New Roman"/>
          <w:b/>
          <w:kern w:val="0"/>
          <w:sz w:val="24"/>
          <w:szCs w:val="24"/>
        </w:rPr>
        <w:t>00人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hint="eastAsia" w:ascii="Times New Roman" w:hAnsi="Times New Roman" w:cs="Times New Roman"/>
          <w:kern w:val="0"/>
          <w:sz w:val="24"/>
          <w:szCs w:val="24"/>
        </w:rPr>
        <w:t>，敬请谅解。</w:t>
      </w:r>
    </w:p>
    <w:p>
      <w:pPr>
        <w:widowControl/>
        <w:snapToGrid w:val="0"/>
        <w:spacing w:line="440" w:lineRule="exact"/>
        <w:ind w:firstLine="480" w:firstLineChars="20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hint="eastAsia" w:ascii="Times New Roman" w:hAnsi="Times New Roman" w:cs="Times New Roman"/>
          <w:kern w:val="0"/>
          <w:sz w:val="24"/>
          <w:szCs w:val="24"/>
        </w:rPr>
        <w:t>3、培训开始前请确认好自身时间规划与行程，如无法全程参加培训，请勿报名。</w:t>
      </w:r>
    </w:p>
    <w:p>
      <w:pPr>
        <w:widowControl/>
        <w:snapToGrid w:val="0"/>
        <w:spacing w:line="440" w:lineRule="exact"/>
        <w:ind w:firstLine="480" w:firstLineChars="200"/>
      </w:pPr>
      <w:r>
        <w:rPr>
          <w:rFonts w:ascii="宋体" w:hAnsi="宋体" w:eastAsia="宋体" w:cs="宋体"/>
          <w:sz w:val="24"/>
          <w:szCs w:val="24"/>
        </w:rPr>
        <w:t>4、技术支持电话: 若有任何网站技术问题，请拨打4008888400并按语音提示依次按键“3”和“8”。</w:t>
      </w:r>
    </w:p>
    <w:p>
      <w:pPr>
        <w:widowControl/>
        <w:snapToGrid w:val="0"/>
        <w:spacing w:line="440" w:lineRule="exac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25F2B"/>
    <w:rsid w:val="00032800"/>
    <w:rsid w:val="00044755"/>
    <w:rsid w:val="000A5260"/>
    <w:rsid w:val="000D3C3B"/>
    <w:rsid w:val="000F46D3"/>
    <w:rsid w:val="00185F45"/>
    <w:rsid w:val="001D104B"/>
    <w:rsid w:val="003073A9"/>
    <w:rsid w:val="00353753"/>
    <w:rsid w:val="00375CFE"/>
    <w:rsid w:val="00383584"/>
    <w:rsid w:val="0039637A"/>
    <w:rsid w:val="00396470"/>
    <w:rsid w:val="003C3F08"/>
    <w:rsid w:val="0040522A"/>
    <w:rsid w:val="004062A2"/>
    <w:rsid w:val="004C2F3F"/>
    <w:rsid w:val="00525F2B"/>
    <w:rsid w:val="005D553E"/>
    <w:rsid w:val="00647592"/>
    <w:rsid w:val="00791719"/>
    <w:rsid w:val="007923BF"/>
    <w:rsid w:val="007B0A12"/>
    <w:rsid w:val="007F1719"/>
    <w:rsid w:val="00817C00"/>
    <w:rsid w:val="00821B0A"/>
    <w:rsid w:val="00856458"/>
    <w:rsid w:val="00894F1D"/>
    <w:rsid w:val="00902219"/>
    <w:rsid w:val="009151D5"/>
    <w:rsid w:val="00966E0B"/>
    <w:rsid w:val="009807AD"/>
    <w:rsid w:val="00A41134"/>
    <w:rsid w:val="00AE49D4"/>
    <w:rsid w:val="00B21646"/>
    <w:rsid w:val="00BB036E"/>
    <w:rsid w:val="00C85EC9"/>
    <w:rsid w:val="00CB12AA"/>
    <w:rsid w:val="00D34041"/>
    <w:rsid w:val="00D866B4"/>
    <w:rsid w:val="00D92822"/>
    <w:rsid w:val="00E0694A"/>
    <w:rsid w:val="00F26A43"/>
    <w:rsid w:val="00F7776F"/>
    <w:rsid w:val="02165859"/>
    <w:rsid w:val="258D6DEC"/>
    <w:rsid w:val="50EC2A96"/>
    <w:rsid w:val="7CCE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163</Words>
  <Characters>930</Characters>
  <Lines>7</Lines>
  <Paragraphs>2</Paragraphs>
  <TotalTime>20</TotalTime>
  <ScaleCrop>false</ScaleCrop>
  <LinksUpToDate>false</LinksUpToDate>
  <CharactersWithSpaces>1091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2022-04-07T03:16:00Z</dcterms:created>
  <dc:creator>tek</dc:creator>
  <cp:lastModifiedBy>ytzhou</cp:lastModifiedBy>
  <dcterms:modified xsi:type="dcterms:W3CDTF">2023-10-23T08:29:45Z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ICV">
    <vt:lpwstr>283041A377BF411DA9BE9050919F330B</vt:lpwstr>
  </property>
</Properties>
</file>