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31" w:rsidRDefault="00107FB4">
      <w:pPr>
        <w:widowControl/>
        <w:snapToGrid w:val="0"/>
        <w:spacing w:line="500" w:lineRule="exact"/>
        <w:jc w:val="center"/>
        <w:rPr>
          <w:rFonts w:ascii="Times New Roman" w:eastAsia="黑体" w:hAnsi="黑体" w:cs="Times New Roman" w:hint="eastAsia"/>
          <w:bCs/>
          <w:kern w:val="44"/>
          <w:sz w:val="32"/>
          <w:szCs w:val="32"/>
        </w:rPr>
      </w:pPr>
      <w:r>
        <w:rPr>
          <w:rFonts w:ascii="Times New Roman" w:eastAsia="黑体" w:hAnsi="黑体" w:cs="Times New Roman"/>
          <w:bCs/>
          <w:kern w:val="44"/>
          <w:sz w:val="32"/>
          <w:szCs w:val="32"/>
        </w:rPr>
        <w:t>培训</w:t>
      </w:r>
      <w:r w:rsidR="004A12B3"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课程表</w:t>
      </w:r>
    </w:p>
    <w:p w:rsidR="00760282" w:rsidRDefault="00760282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tbl>
      <w:tblPr>
        <w:tblW w:w="8280" w:type="dxa"/>
        <w:tblInd w:w="93" w:type="dxa"/>
        <w:tblLook w:val="04A0"/>
      </w:tblPr>
      <w:tblGrid>
        <w:gridCol w:w="2760"/>
        <w:gridCol w:w="5520"/>
      </w:tblGrid>
      <w:tr w:rsidR="00760282" w:rsidRPr="00760282" w:rsidTr="00760282"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6028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602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 w:rsidRPr="0076028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日（星期一）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09:00-10:00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上交所债券市场概况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bookmarkStart w:id="0" w:name="RANGE!B4"/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上交所债券现券交易</w:t>
            </w:r>
            <w:bookmarkEnd w:id="0"/>
          </w:p>
        </w:tc>
      </w:tr>
      <w:tr w:rsidR="00760282" w:rsidRPr="00760282" w:rsidTr="00760282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11:00-11:10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11:10-11:40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上交所债券通用质押式回购介绍</w:t>
            </w:r>
          </w:p>
        </w:tc>
      </w:tr>
      <w:tr w:rsidR="00760282" w:rsidRPr="00760282" w:rsidTr="00760282">
        <w:trPr>
          <w:trHeight w:val="28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上交所债券协议回购及三方回购介绍</w:t>
            </w:r>
          </w:p>
        </w:tc>
      </w:tr>
      <w:tr w:rsidR="00760282" w:rsidRPr="00760282" w:rsidTr="00C070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15:00-15:10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C070DE">
            <w:pPr>
              <w:widowControl/>
              <w:ind w:firstLineChars="200" w:firstLine="48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760282" w:rsidRPr="00760282" w:rsidTr="00760282">
        <w:trPr>
          <w:trHeight w:val="5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15:10-17:00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上交所账户体系、债券及回购结算规则介绍</w:t>
            </w:r>
          </w:p>
        </w:tc>
      </w:tr>
      <w:tr w:rsidR="00760282" w:rsidRPr="00760282" w:rsidTr="00760282"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6028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7602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 w:rsidRPr="0076028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日（星期二）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上交所利率债招标系统介绍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上交所债券做市业务</w:t>
            </w:r>
          </w:p>
        </w:tc>
      </w:tr>
      <w:tr w:rsidR="00760282" w:rsidRPr="00760282" w:rsidTr="00760282">
        <w:trPr>
          <w:trHeight w:val="5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上交所担保品处置平台及债券借贷业务介绍</w:t>
            </w:r>
          </w:p>
        </w:tc>
      </w:tr>
      <w:tr w:rsidR="00760282" w:rsidRPr="00760282" w:rsidTr="00C070DE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10:30-10:40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C070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10:40-11:40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上交所基础设施公募</w:t>
            </w:r>
            <w:r w:rsidRPr="0076028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REITs</w:t>
            </w: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</w:t>
            </w:r>
          </w:p>
        </w:tc>
      </w:tr>
      <w:tr w:rsidR="00760282" w:rsidRPr="00760282" w:rsidTr="00760282">
        <w:trPr>
          <w:trHeight w:val="28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中证债券估值产品及其应用介绍</w:t>
            </w:r>
          </w:p>
        </w:tc>
      </w:tr>
      <w:tr w:rsidR="00760282" w:rsidRPr="00760282" w:rsidTr="00760282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15:00-15:10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15:10-16:10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信用风险化解与处置介绍</w:t>
            </w:r>
          </w:p>
        </w:tc>
      </w:tr>
      <w:tr w:rsidR="00760282" w:rsidRPr="00760282" w:rsidTr="0076028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16:10-17:10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82" w:rsidRPr="00760282" w:rsidRDefault="00760282" w:rsidP="007602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602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上交所信用保护工具介绍</w:t>
            </w:r>
          </w:p>
        </w:tc>
      </w:tr>
    </w:tbl>
    <w:p w:rsidR="00EC3331" w:rsidRPr="00760282" w:rsidRDefault="00EC3331">
      <w:pPr>
        <w:adjustRightInd w:val="0"/>
        <w:snapToGrid w:val="0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</w:p>
    <w:sectPr w:rsidR="00EC3331" w:rsidRPr="00760282" w:rsidSect="00EC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13" w:rsidRDefault="00A36B13" w:rsidP="00353C00">
      <w:r>
        <w:separator/>
      </w:r>
    </w:p>
  </w:endnote>
  <w:endnote w:type="continuationSeparator" w:id="0">
    <w:p w:rsidR="00A36B13" w:rsidRDefault="00A36B13" w:rsidP="0035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13" w:rsidRDefault="00A36B13" w:rsidP="00353C00">
      <w:r>
        <w:separator/>
      </w:r>
    </w:p>
  </w:footnote>
  <w:footnote w:type="continuationSeparator" w:id="0">
    <w:p w:rsidR="00A36B13" w:rsidRDefault="00A36B13" w:rsidP="0035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0E094B"/>
    <w:rsid w:val="00107FB4"/>
    <w:rsid w:val="00166CAC"/>
    <w:rsid w:val="00206E86"/>
    <w:rsid w:val="00353C00"/>
    <w:rsid w:val="00496CF8"/>
    <w:rsid w:val="004A12B3"/>
    <w:rsid w:val="00723891"/>
    <w:rsid w:val="00760282"/>
    <w:rsid w:val="00A36B13"/>
    <w:rsid w:val="00A66572"/>
    <w:rsid w:val="00C070DE"/>
    <w:rsid w:val="00D91762"/>
    <w:rsid w:val="00EC3331"/>
    <w:rsid w:val="0E6A24BD"/>
    <w:rsid w:val="116B2B1F"/>
    <w:rsid w:val="17DD3506"/>
    <w:rsid w:val="520E094B"/>
    <w:rsid w:val="5B86252D"/>
    <w:rsid w:val="61672C01"/>
    <w:rsid w:val="666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C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C33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33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EFF3-1F7C-48EA-AF62-5F53E11B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ddjiao</dc:creator>
  <cp:lastModifiedBy>tek</cp:lastModifiedBy>
  <cp:revision>3</cp:revision>
  <cp:lastPrinted>2023-02-14T07:12:00Z</cp:lastPrinted>
  <dcterms:created xsi:type="dcterms:W3CDTF">2023-02-15T02:28:00Z</dcterms:created>
  <dcterms:modified xsi:type="dcterms:W3CDTF">2023-02-15T02:30:00Z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7469D2154B584B4C891F5B13EC81550F</vt:lpwstr>
  </property>
</Properties>
</file>