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37C67" w14:textId="77777777" w:rsidR="00224C15" w:rsidRDefault="00000000">
      <w:pPr>
        <w:widowControl/>
        <w:snapToGrid w:val="0"/>
        <w:spacing w:line="360" w:lineRule="auto"/>
        <w:jc w:val="left"/>
        <w:rPr>
          <w:rFonts w:ascii="黑体" w:eastAsia="黑体" w:hAnsi="黑体" w:cs="黑体" w:hint="eastAsia"/>
          <w:kern w:val="0"/>
          <w:sz w:val="32"/>
          <w:szCs w:val="32"/>
        </w:rPr>
      </w:pPr>
      <w:r>
        <w:rPr>
          <w:rFonts w:ascii="黑体" w:eastAsia="黑体" w:hAnsi="黑体" w:cs="黑体" w:hint="eastAsia"/>
          <w:kern w:val="0"/>
          <w:sz w:val="32"/>
          <w:szCs w:val="32"/>
        </w:rPr>
        <w:t>附件3：</w:t>
      </w:r>
    </w:p>
    <w:p w14:paraId="0BF82D8C" w14:textId="77777777" w:rsidR="00224C15" w:rsidRDefault="00000000">
      <w:pPr>
        <w:widowControl/>
        <w:snapToGrid w:val="0"/>
        <w:spacing w:line="440" w:lineRule="exact"/>
        <w:ind w:firstLine="480"/>
        <w:jc w:val="center"/>
        <w:rPr>
          <w:rFonts w:ascii="黑体" w:eastAsia="黑体" w:hAnsi="黑体" w:cs="黑体" w:hint="eastAsia"/>
          <w:kern w:val="0"/>
          <w:sz w:val="32"/>
          <w:szCs w:val="32"/>
        </w:rPr>
      </w:pPr>
      <w:r>
        <w:rPr>
          <w:rFonts w:ascii="黑体" w:eastAsia="黑体" w:hAnsi="黑体" w:cs="黑体" w:hint="eastAsia"/>
          <w:kern w:val="0"/>
          <w:sz w:val="32"/>
          <w:szCs w:val="32"/>
        </w:rPr>
        <w:t>上海证券交易所市场参与者个人信息保护告知书</w:t>
      </w:r>
    </w:p>
    <w:p w14:paraId="4AF81B31"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Pr>
          <w:rFonts w:ascii="Segoe UI" w:eastAsia="宋体" w:hAnsi="Segoe UI" w:cs="Segoe UI"/>
          <w:color w:val="333333"/>
          <w:kern w:val="0"/>
          <w:sz w:val="18"/>
          <w:szCs w:val="18"/>
        </w:rPr>
        <w:t xml:space="preserve">　　</w:t>
      </w:r>
    </w:p>
    <w:p w14:paraId="2B37FDA5" w14:textId="77777777" w:rsidR="00224C15" w:rsidRPr="003354EE" w:rsidRDefault="00000000" w:rsidP="003354EE">
      <w:pPr>
        <w:widowControl/>
        <w:shd w:val="clear" w:color="auto" w:fill="FFFFFF"/>
        <w:adjustRightInd w:val="0"/>
        <w:snapToGrid w:val="0"/>
        <w:spacing w:line="360" w:lineRule="auto"/>
        <w:ind w:firstLineChars="200" w:firstLine="480"/>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14:paraId="20678D70" w14:textId="77777777" w:rsidR="00EE72B5" w:rsidRDefault="00000000" w:rsidP="003354EE">
      <w:pPr>
        <w:widowControl/>
        <w:shd w:val="clear" w:color="auto" w:fill="FFFFFF"/>
        <w:adjustRightInd w:val="0"/>
        <w:snapToGrid w:val="0"/>
        <w:spacing w:line="360" w:lineRule="auto"/>
        <w:jc w:val="left"/>
        <w:rPr>
          <w:rFonts w:ascii="仿宋_GB2312" w:eastAsia="仿宋_GB2312" w:hAnsi="Segoe UI" w:cs="Segoe UI"/>
          <w:color w:val="333333"/>
          <w:kern w:val="0"/>
          <w:sz w:val="24"/>
          <w:szCs w:val="24"/>
        </w:rPr>
      </w:pPr>
      <w:r w:rsidRPr="003354EE">
        <w:rPr>
          <w:rFonts w:ascii="仿宋_GB2312" w:eastAsia="仿宋_GB2312" w:hAnsi="Segoe UI" w:cs="Segoe UI" w:hint="eastAsia"/>
          <w:color w:val="333333"/>
          <w:kern w:val="0"/>
          <w:sz w:val="24"/>
          <w:szCs w:val="24"/>
        </w:rPr>
        <w:t xml:space="preserve">　　</w:t>
      </w:r>
    </w:p>
    <w:p w14:paraId="1E0A6A6D" w14:textId="77EB7EAC"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b/>
          <w:bCs/>
          <w:color w:val="333333"/>
          <w:kern w:val="0"/>
          <w:sz w:val="24"/>
          <w:szCs w:val="24"/>
        </w:rPr>
        <w:t>一、我们为何收集和使用您的个人信息</w:t>
      </w:r>
    </w:p>
    <w:p w14:paraId="10A19604"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（一）本所处理个人信息的目的。本所依照法律法规和本所业务规则的规定，为履行以下自律管理职责、开展自律管理活动之需要，处理您的个人信息：</w:t>
      </w:r>
    </w:p>
    <w:p w14:paraId="2204D6B2"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1.提供证券集中交易的场所、设施和服务；</w:t>
      </w:r>
    </w:p>
    <w:p w14:paraId="2EAD29D4"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2.制定和修改本所的业务规则；</w:t>
      </w:r>
    </w:p>
    <w:p w14:paraId="442A8893"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3.按照国务院及中国证监会规定，审核证券公开发行上市申请；</w:t>
      </w:r>
    </w:p>
    <w:p w14:paraId="2EC65216"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4.审核、安排证券上市交易，决定证券终止上市和重新上市等；</w:t>
      </w:r>
    </w:p>
    <w:p w14:paraId="0947D1F0"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5.提供非公开发行证券转让服务；</w:t>
      </w:r>
    </w:p>
    <w:p w14:paraId="234DA3A7"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6.组织和监督证券交易；</w:t>
      </w:r>
    </w:p>
    <w:p w14:paraId="748C11BC"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7.组织实施交易品种和交易方式创新；</w:t>
      </w:r>
    </w:p>
    <w:p w14:paraId="3C9151DB"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8.对会员进行监管；</w:t>
      </w:r>
    </w:p>
    <w:p w14:paraId="2DFE2270"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9.对证券上市交易公司及相关信息披露义务人进行监管，提供网站供信息披露义务人发布依法披露的信息；</w:t>
      </w:r>
    </w:p>
    <w:p w14:paraId="097C0167"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10.对证券服务机构为证券发行上市、交易等提供服务的行为进行监管；</w:t>
      </w:r>
    </w:p>
    <w:p w14:paraId="754E704E"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11.设立或者参与设立证券登记结算机构；</w:t>
      </w:r>
    </w:p>
    <w:p w14:paraId="5D3760C3"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12.管理和公布市场信息；</w:t>
      </w:r>
    </w:p>
    <w:p w14:paraId="3087FF91"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13.开展投资者教育和保护；</w:t>
      </w:r>
    </w:p>
    <w:p w14:paraId="6C6438A3"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14.法律、行政法规规定的以及中国证监会许可、授权或者委托的其他职能。</w:t>
      </w:r>
    </w:p>
    <w:p w14:paraId="5BDDB2AF"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lastRenderedPageBreak/>
        <w:t xml:space="preserve">　　（二）本所处理个人信息原则。在遵循合法、正当、必要原则前提下，仅在以实现处理目的所必要的最小范围内对上述证券市场参与者个人信息进行收集和使用。</w:t>
      </w:r>
    </w:p>
    <w:p w14:paraId="631CCBF3"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14:paraId="2FF57DE5" w14:textId="77777777" w:rsidR="00EE72B5" w:rsidRDefault="00000000" w:rsidP="003354EE">
      <w:pPr>
        <w:widowControl/>
        <w:shd w:val="clear" w:color="auto" w:fill="FFFFFF"/>
        <w:adjustRightInd w:val="0"/>
        <w:snapToGrid w:val="0"/>
        <w:spacing w:line="360" w:lineRule="auto"/>
        <w:jc w:val="left"/>
        <w:rPr>
          <w:rFonts w:ascii="仿宋_GB2312" w:eastAsia="仿宋_GB2312" w:hAnsi="Segoe UI" w:cs="Segoe UI"/>
          <w:color w:val="333333"/>
          <w:kern w:val="0"/>
          <w:sz w:val="24"/>
          <w:szCs w:val="24"/>
        </w:rPr>
      </w:pPr>
      <w:r w:rsidRPr="003354EE">
        <w:rPr>
          <w:rFonts w:ascii="仿宋_GB2312" w:eastAsia="仿宋_GB2312" w:hAnsi="Segoe UI" w:cs="Segoe UI" w:hint="eastAsia"/>
          <w:color w:val="333333"/>
          <w:kern w:val="0"/>
          <w:sz w:val="24"/>
          <w:szCs w:val="24"/>
        </w:rPr>
        <w:t xml:space="preserve">　　</w:t>
      </w:r>
    </w:p>
    <w:p w14:paraId="62C90417" w14:textId="65BD7319"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b/>
          <w:bCs/>
          <w:color w:val="333333"/>
          <w:kern w:val="0"/>
          <w:sz w:val="24"/>
          <w:szCs w:val="24"/>
        </w:rPr>
        <w:t>二、我们如何收集您的个人信息</w:t>
      </w:r>
    </w:p>
    <w:p w14:paraId="54AEC5E3"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本所主要从下列途径收集市场参与者个人信息：</w:t>
      </w:r>
    </w:p>
    <w:p w14:paraId="4FEA8602"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1.市场参与者向本所提供：例如市场参与主体在证券发行上市申请文件、信息披露文件中向本所提供涉及发行人的董事、监事、高级管理人员、核心技术人员、股东、实际控制人及其一致行动人等主体的个人信息。</w:t>
      </w:r>
    </w:p>
    <w:p w14:paraId="7323CDD2"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2.市场参与者通过中介机构提供：例如投资者在参与本所市场证券交易活动中，为订立证券交易、转让合同等，通过本所会员等中介机构向本所报送个人信息。</w:t>
      </w:r>
    </w:p>
    <w:p w14:paraId="3F9BDBFD"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14:paraId="59534590"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4.本所开展业务活动中收集：例如市场参与主体在使用本所网站、手机</w:t>
      </w:r>
      <w:r w:rsidRPr="005C6975">
        <w:rPr>
          <w:rFonts w:ascii="Times New Roman" w:eastAsia="仿宋_GB2312" w:hAnsi="Times New Roman" w:cs="Times New Roman"/>
          <w:color w:val="333333"/>
          <w:kern w:val="0"/>
          <w:sz w:val="24"/>
          <w:szCs w:val="24"/>
        </w:rPr>
        <w:t>APP</w:t>
      </w:r>
      <w:r w:rsidRPr="003354EE">
        <w:rPr>
          <w:rFonts w:ascii="仿宋_GB2312" w:eastAsia="仿宋_GB2312" w:hAnsi="Segoe UI" w:cs="Segoe UI" w:hint="eastAsia"/>
          <w:color w:val="333333"/>
          <w:kern w:val="0"/>
          <w:sz w:val="24"/>
          <w:szCs w:val="24"/>
        </w:rPr>
        <w:t>、投资者教育和培训等服务中产生的个人信息。</w:t>
      </w:r>
    </w:p>
    <w:p w14:paraId="6AA0782E"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5.从第三方机构获取：例如本所按照业务规则规定要求会员提供客户相关个人信息，或者通过有业务合作的第三方机构获取市场参与者个人信息。</w:t>
      </w:r>
    </w:p>
    <w:p w14:paraId="7012F5D6" w14:textId="77777777" w:rsidR="00EE72B5" w:rsidRDefault="00000000" w:rsidP="003354EE">
      <w:pPr>
        <w:widowControl/>
        <w:shd w:val="clear" w:color="auto" w:fill="FFFFFF"/>
        <w:adjustRightInd w:val="0"/>
        <w:snapToGrid w:val="0"/>
        <w:spacing w:line="360" w:lineRule="auto"/>
        <w:jc w:val="left"/>
        <w:rPr>
          <w:rFonts w:ascii="仿宋_GB2312" w:eastAsia="仿宋_GB2312" w:hAnsi="Segoe UI" w:cs="Segoe UI"/>
          <w:color w:val="333333"/>
          <w:kern w:val="0"/>
          <w:sz w:val="24"/>
          <w:szCs w:val="24"/>
        </w:rPr>
      </w:pPr>
      <w:r w:rsidRPr="003354EE">
        <w:rPr>
          <w:rFonts w:ascii="仿宋_GB2312" w:eastAsia="仿宋_GB2312" w:hAnsi="Segoe UI" w:cs="Segoe UI" w:hint="eastAsia"/>
          <w:color w:val="333333"/>
          <w:kern w:val="0"/>
          <w:sz w:val="24"/>
          <w:szCs w:val="24"/>
        </w:rPr>
        <w:t xml:space="preserve">　　</w:t>
      </w:r>
    </w:p>
    <w:p w14:paraId="292F78DE" w14:textId="3FA9CC64"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b/>
          <w:bCs/>
          <w:color w:val="333333"/>
          <w:kern w:val="0"/>
          <w:sz w:val="24"/>
          <w:szCs w:val="24"/>
        </w:rPr>
        <w:t>三、我们如何使用您的个人信息</w:t>
      </w:r>
    </w:p>
    <w:p w14:paraId="1D3CB5AA"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（一）本所收集的市场参与者个人信息，用于本告知书第一节列举的使用目的以及法律法规规定的其他用途。</w:t>
      </w:r>
    </w:p>
    <w:p w14:paraId="3D120C81"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（二）按照法律法规和业务规则规定，本所通常需要在下列情形下向相关机构提供市场参与者个人信息：</w:t>
      </w:r>
    </w:p>
    <w:p w14:paraId="78769138"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lastRenderedPageBreak/>
        <w:t xml:space="preserve">　　1.向证券监督管理机构、证券市场自律管理组织、投资者保护机构等主体提供；</w:t>
      </w:r>
    </w:p>
    <w:p w14:paraId="77AE01CF"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2.向证券交易场所、证券登记结算机构、证券公司等证券业务开展主体提供（含互联互通业务中的境外证券业务开展主体）；</w:t>
      </w:r>
    </w:p>
    <w:p w14:paraId="698854C3"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3.向行政、司法、监察、审计等有权机关或其指定主体提供；</w:t>
      </w:r>
    </w:p>
    <w:p w14:paraId="2E28B2B4"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4.法律法规和业务规则规定的其他情形。</w:t>
      </w:r>
    </w:p>
    <w:p w14:paraId="6A5C7283"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（三）根据法律法规和业务规则的规定，本所在实施日常监管、纪律处分、监管措施等自律监管活动中，将依据业务规则规定公开被监管对象的特定信息。</w:t>
      </w:r>
    </w:p>
    <w:p w14:paraId="77A20499"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14:paraId="1D9748D6"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（五）根据法律法规和业务开展需要，本所将在合理的范围内处理个人自行公开或者其他已经合法公开的个人信息。</w:t>
      </w:r>
    </w:p>
    <w:p w14:paraId="720DB45A" w14:textId="77777777" w:rsidR="00EE72B5" w:rsidRDefault="00000000" w:rsidP="003354EE">
      <w:pPr>
        <w:widowControl/>
        <w:shd w:val="clear" w:color="auto" w:fill="FFFFFF"/>
        <w:adjustRightInd w:val="0"/>
        <w:snapToGrid w:val="0"/>
        <w:spacing w:line="360" w:lineRule="auto"/>
        <w:jc w:val="left"/>
        <w:rPr>
          <w:rFonts w:ascii="仿宋_GB2312" w:eastAsia="仿宋_GB2312" w:hAnsi="Segoe UI" w:cs="Segoe UI"/>
          <w:color w:val="333333"/>
          <w:kern w:val="0"/>
          <w:sz w:val="24"/>
          <w:szCs w:val="24"/>
        </w:rPr>
      </w:pPr>
      <w:r w:rsidRPr="003354EE">
        <w:rPr>
          <w:rFonts w:ascii="仿宋_GB2312" w:eastAsia="仿宋_GB2312" w:hAnsi="Segoe UI" w:cs="Segoe UI" w:hint="eastAsia"/>
          <w:color w:val="333333"/>
          <w:kern w:val="0"/>
          <w:sz w:val="24"/>
          <w:szCs w:val="24"/>
        </w:rPr>
        <w:t xml:space="preserve">　　</w:t>
      </w:r>
    </w:p>
    <w:p w14:paraId="4FD1F8E8" w14:textId="226E06F5"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b/>
          <w:bCs/>
          <w:color w:val="333333"/>
          <w:kern w:val="0"/>
          <w:sz w:val="24"/>
          <w:szCs w:val="24"/>
        </w:rPr>
        <w:t>四、我们如何保护您的个人信息</w:t>
      </w:r>
    </w:p>
    <w:p w14:paraId="4546BAD7"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（一）本所建立专门管理制度以保障市场主体个人信息的安全。</w:t>
      </w:r>
    </w:p>
    <w:p w14:paraId="457AACC9"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（二）本所按照法律法规要求，采取技术措施和其他必要措施，保障市场参与者个人信息安全。</w:t>
      </w:r>
    </w:p>
    <w:p w14:paraId="0E437D54"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14:paraId="4E2BBEFB"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（四）本所收集的市场主体个人信息，除按照法律法规和业务规则需要出境情形外，将存储在中华人民共和国境内。</w:t>
      </w:r>
    </w:p>
    <w:p w14:paraId="7F4A7740"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（五）保存期限。本所对市场参与者个人信息保存期限为二十年，法律法规另有规定的，从其规定。市场参与者信息保存到期后，经评估无需延期保存的，实施数据删除。</w:t>
      </w:r>
    </w:p>
    <w:p w14:paraId="66CDCACF" w14:textId="77777777"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color w:val="333333"/>
          <w:kern w:val="0"/>
          <w:sz w:val="24"/>
          <w:szCs w:val="24"/>
        </w:rPr>
        <w:lastRenderedPageBreak/>
        <w:t xml:space="preserve">　　（六）您有权按照个人信息收集和提供的途径，向证券发行人、证券公司、证券服务机构等主体查阅、复制由其向本所提供的您本人的个人信息。如果发现您的个人信息不准确或者不完整时，您有权请求更正、补充。</w:t>
      </w:r>
    </w:p>
    <w:p w14:paraId="552AF3EC" w14:textId="77777777" w:rsidR="00EE72B5" w:rsidRDefault="00000000" w:rsidP="003354EE">
      <w:pPr>
        <w:widowControl/>
        <w:shd w:val="clear" w:color="auto" w:fill="FFFFFF"/>
        <w:adjustRightInd w:val="0"/>
        <w:snapToGrid w:val="0"/>
        <w:spacing w:line="360" w:lineRule="auto"/>
        <w:jc w:val="left"/>
        <w:rPr>
          <w:rFonts w:ascii="仿宋_GB2312" w:eastAsia="仿宋_GB2312" w:hAnsi="Segoe UI" w:cs="Segoe UI"/>
          <w:color w:val="333333"/>
          <w:kern w:val="0"/>
          <w:sz w:val="24"/>
          <w:szCs w:val="24"/>
        </w:rPr>
      </w:pPr>
      <w:r w:rsidRPr="003354EE">
        <w:rPr>
          <w:rFonts w:ascii="仿宋_GB2312" w:eastAsia="仿宋_GB2312" w:hAnsi="Segoe UI" w:cs="Segoe UI" w:hint="eastAsia"/>
          <w:color w:val="333333"/>
          <w:kern w:val="0"/>
          <w:sz w:val="24"/>
          <w:szCs w:val="24"/>
        </w:rPr>
        <w:t xml:space="preserve">　　</w:t>
      </w:r>
    </w:p>
    <w:p w14:paraId="7FEA4B13" w14:textId="12CCC840" w:rsidR="00224C15" w:rsidRPr="003354EE" w:rsidRDefault="00000000" w:rsidP="003354EE">
      <w:pPr>
        <w:widowControl/>
        <w:shd w:val="clear" w:color="auto" w:fill="FFFFFF"/>
        <w:adjustRightInd w:val="0"/>
        <w:snapToGrid w:val="0"/>
        <w:spacing w:line="360" w:lineRule="auto"/>
        <w:jc w:val="left"/>
        <w:rPr>
          <w:rFonts w:ascii="仿宋_GB2312" w:eastAsia="仿宋_GB2312" w:hAnsi="Segoe UI" w:cs="Segoe UI" w:hint="eastAsia"/>
          <w:color w:val="333333"/>
          <w:kern w:val="0"/>
          <w:sz w:val="24"/>
          <w:szCs w:val="24"/>
        </w:rPr>
      </w:pPr>
      <w:r w:rsidRPr="003354EE">
        <w:rPr>
          <w:rFonts w:ascii="仿宋_GB2312" w:eastAsia="仿宋_GB2312" w:hAnsi="Segoe UI" w:cs="Segoe UI" w:hint="eastAsia"/>
          <w:b/>
          <w:bCs/>
          <w:color w:val="333333"/>
          <w:kern w:val="0"/>
          <w:sz w:val="24"/>
          <w:szCs w:val="24"/>
        </w:rPr>
        <w:t>五、如何联系我们</w:t>
      </w:r>
    </w:p>
    <w:p w14:paraId="5A4F1CF9" w14:textId="77777777" w:rsidR="00224C15" w:rsidRPr="00EE72B5" w:rsidRDefault="00000000" w:rsidP="003354EE">
      <w:pPr>
        <w:widowControl/>
        <w:shd w:val="clear" w:color="auto" w:fill="FFFFFF"/>
        <w:adjustRightInd w:val="0"/>
        <w:snapToGrid w:val="0"/>
        <w:spacing w:line="360" w:lineRule="auto"/>
        <w:jc w:val="left"/>
        <w:rPr>
          <w:rFonts w:ascii="Times New Roman" w:eastAsia="仿宋_GB2312" w:hAnsi="Times New Roman" w:cs="Segoe UI" w:hint="eastAsia"/>
          <w:color w:val="333333"/>
          <w:kern w:val="0"/>
          <w:sz w:val="24"/>
          <w:szCs w:val="24"/>
        </w:rPr>
      </w:pPr>
      <w:r w:rsidRPr="003354EE">
        <w:rPr>
          <w:rFonts w:ascii="仿宋_GB2312" w:eastAsia="仿宋_GB2312" w:hAnsi="Segoe UI" w:cs="Segoe UI" w:hint="eastAsia"/>
          <w:color w:val="333333"/>
          <w:kern w:val="0"/>
          <w:sz w:val="24"/>
          <w:szCs w:val="24"/>
        </w:rPr>
        <w:t xml:space="preserve">　　</w:t>
      </w:r>
      <w:r w:rsidRPr="00EE72B5">
        <w:rPr>
          <w:rFonts w:ascii="Times New Roman" w:eastAsia="仿宋_GB2312" w:hAnsi="Times New Roman" w:cs="Segoe UI" w:hint="eastAsia"/>
          <w:color w:val="333333"/>
          <w:kern w:val="0"/>
          <w:sz w:val="24"/>
          <w:szCs w:val="24"/>
        </w:rPr>
        <w:t>联系地址：上海市浦东</w:t>
      </w:r>
      <w:proofErr w:type="gramStart"/>
      <w:r w:rsidRPr="00EE72B5">
        <w:rPr>
          <w:rFonts w:ascii="Times New Roman" w:eastAsia="仿宋_GB2312" w:hAnsi="Times New Roman" w:cs="Segoe UI" w:hint="eastAsia"/>
          <w:color w:val="333333"/>
          <w:kern w:val="0"/>
          <w:sz w:val="24"/>
          <w:szCs w:val="24"/>
        </w:rPr>
        <w:t>新区杨</w:t>
      </w:r>
      <w:proofErr w:type="gramEnd"/>
      <w:r w:rsidRPr="00EE72B5">
        <w:rPr>
          <w:rFonts w:ascii="Times New Roman" w:eastAsia="仿宋_GB2312" w:hAnsi="Times New Roman" w:cs="Segoe UI" w:hint="eastAsia"/>
          <w:color w:val="333333"/>
          <w:kern w:val="0"/>
          <w:sz w:val="24"/>
          <w:szCs w:val="24"/>
        </w:rPr>
        <w:t>高南路</w:t>
      </w:r>
      <w:r w:rsidRPr="00EE72B5">
        <w:rPr>
          <w:rFonts w:ascii="Times New Roman" w:eastAsia="仿宋_GB2312" w:hAnsi="Times New Roman" w:cs="Segoe UI" w:hint="eastAsia"/>
          <w:color w:val="333333"/>
          <w:kern w:val="0"/>
          <w:sz w:val="24"/>
          <w:szCs w:val="24"/>
        </w:rPr>
        <w:t>388</w:t>
      </w:r>
      <w:r w:rsidRPr="00EE72B5">
        <w:rPr>
          <w:rFonts w:ascii="Times New Roman" w:eastAsia="仿宋_GB2312" w:hAnsi="Times New Roman" w:cs="Segoe UI" w:hint="eastAsia"/>
          <w:color w:val="333333"/>
          <w:kern w:val="0"/>
          <w:sz w:val="24"/>
          <w:szCs w:val="24"/>
        </w:rPr>
        <w:t>号</w:t>
      </w:r>
    </w:p>
    <w:p w14:paraId="28176D13" w14:textId="77777777" w:rsidR="00224C15" w:rsidRPr="00EE72B5" w:rsidRDefault="00000000" w:rsidP="003354EE">
      <w:pPr>
        <w:widowControl/>
        <w:shd w:val="clear" w:color="auto" w:fill="FFFFFF"/>
        <w:adjustRightInd w:val="0"/>
        <w:snapToGrid w:val="0"/>
        <w:spacing w:line="360" w:lineRule="auto"/>
        <w:jc w:val="left"/>
        <w:rPr>
          <w:rFonts w:ascii="Times New Roman" w:eastAsia="仿宋_GB2312" w:hAnsi="Times New Roman" w:cs="Segoe UI" w:hint="eastAsia"/>
          <w:color w:val="333333"/>
          <w:kern w:val="0"/>
          <w:sz w:val="24"/>
          <w:szCs w:val="24"/>
        </w:rPr>
      </w:pPr>
      <w:r w:rsidRPr="00EE72B5">
        <w:rPr>
          <w:rFonts w:ascii="Times New Roman" w:eastAsia="仿宋_GB2312" w:hAnsi="Times New Roman" w:cs="Segoe UI" w:hint="eastAsia"/>
          <w:color w:val="333333"/>
          <w:kern w:val="0"/>
          <w:sz w:val="24"/>
          <w:szCs w:val="24"/>
        </w:rPr>
        <w:t xml:space="preserve">　　电话总机：</w:t>
      </w:r>
      <w:r w:rsidRPr="00EE72B5">
        <w:rPr>
          <w:rFonts w:ascii="Times New Roman" w:eastAsia="仿宋_GB2312" w:hAnsi="Times New Roman" w:cs="Segoe UI" w:hint="eastAsia"/>
          <w:color w:val="333333"/>
          <w:kern w:val="0"/>
          <w:sz w:val="24"/>
          <w:szCs w:val="24"/>
        </w:rPr>
        <w:t>021-68808888</w:t>
      </w:r>
    </w:p>
    <w:p w14:paraId="25C04BF8" w14:textId="77777777" w:rsidR="00224C15" w:rsidRPr="00EE72B5" w:rsidRDefault="00000000" w:rsidP="003354EE">
      <w:pPr>
        <w:widowControl/>
        <w:shd w:val="clear" w:color="auto" w:fill="FFFFFF"/>
        <w:adjustRightInd w:val="0"/>
        <w:snapToGrid w:val="0"/>
        <w:spacing w:line="360" w:lineRule="auto"/>
        <w:jc w:val="left"/>
        <w:rPr>
          <w:rFonts w:ascii="Times New Roman" w:eastAsia="仿宋_GB2312" w:hAnsi="Times New Roman" w:cs="Segoe UI" w:hint="eastAsia"/>
          <w:color w:val="333333"/>
          <w:kern w:val="0"/>
          <w:sz w:val="24"/>
          <w:szCs w:val="24"/>
        </w:rPr>
      </w:pPr>
      <w:r w:rsidRPr="00EE72B5">
        <w:rPr>
          <w:rFonts w:ascii="Times New Roman" w:eastAsia="仿宋_GB2312" w:hAnsi="Times New Roman" w:cs="Segoe UI" w:hint="eastAsia"/>
          <w:color w:val="333333"/>
          <w:kern w:val="0"/>
          <w:sz w:val="24"/>
          <w:szCs w:val="24"/>
        </w:rPr>
        <w:t xml:space="preserve">　　邮政编码：</w:t>
      </w:r>
      <w:r w:rsidRPr="00EE72B5">
        <w:rPr>
          <w:rFonts w:ascii="Times New Roman" w:eastAsia="仿宋_GB2312" w:hAnsi="Times New Roman" w:cs="Segoe UI" w:hint="eastAsia"/>
          <w:color w:val="333333"/>
          <w:kern w:val="0"/>
          <w:sz w:val="24"/>
          <w:szCs w:val="24"/>
        </w:rPr>
        <w:t>200127</w:t>
      </w:r>
    </w:p>
    <w:p w14:paraId="5D2F294E" w14:textId="77777777" w:rsidR="00224C15" w:rsidRPr="00EE72B5" w:rsidRDefault="00000000" w:rsidP="003354EE">
      <w:pPr>
        <w:widowControl/>
        <w:shd w:val="clear" w:color="auto" w:fill="FFFFFF"/>
        <w:adjustRightInd w:val="0"/>
        <w:snapToGrid w:val="0"/>
        <w:spacing w:line="360" w:lineRule="auto"/>
        <w:jc w:val="left"/>
        <w:rPr>
          <w:rFonts w:ascii="Times New Roman" w:eastAsia="仿宋_GB2312" w:hAnsi="Times New Roman" w:cs="Segoe UI" w:hint="eastAsia"/>
          <w:color w:val="333333"/>
          <w:kern w:val="0"/>
          <w:sz w:val="24"/>
          <w:szCs w:val="24"/>
        </w:rPr>
      </w:pPr>
      <w:r w:rsidRPr="00EE72B5">
        <w:rPr>
          <w:rFonts w:ascii="Times New Roman" w:eastAsia="仿宋_GB2312" w:hAnsi="Times New Roman" w:cs="Segoe UI" w:hint="eastAsia"/>
          <w:color w:val="333333"/>
          <w:kern w:val="0"/>
          <w:sz w:val="24"/>
          <w:szCs w:val="24"/>
        </w:rPr>
        <w:t xml:space="preserve">　　网址：</w:t>
      </w:r>
      <w:hyperlink r:id="rId4" w:tooltip="www.sse.com.cn" w:history="1">
        <w:r w:rsidRPr="00EE72B5">
          <w:rPr>
            <w:rFonts w:ascii="Times New Roman" w:eastAsia="仿宋_GB2312" w:hAnsi="Times New Roman" w:cs="Segoe UI" w:hint="eastAsia"/>
            <w:color w:val="005FC9"/>
            <w:kern w:val="0"/>
            <w:sz w:val="24"/>
            <w:szCs w:val="24"/>
          </w:rPr>
          <w:t>www.sse.com.cn</w:t>
        </w:r>
      </w:hyperlink>
    </w:p>
    <w:p w14:paraId="755088B9" w14:textId="77777777" w:rsidR="00224C15" w:rsidRDefault="00224C15"/>
    <w:sectPr w:rsidR="00224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D36A5E"/>
    <w:rsid w:val="00224C15"/>
    <w:rsid w:val="003354EE"/>
    <w:rsid w:val="005C6975"/>
    <w:rsid w:val="006D4B73"/>
    <w:rsid w:val="00BA6740"/>
    <w:rsid w:val="00BE2987"/>
    <w:rsid w:val="00DA242D"/>
    <w:rsid w:val="00ED7385"/>
    <w:rsid w:val="00EE72B5"/>
    <w:rsid w:val="2E1662EC"/>
    <w:rsid w:val="48E429A6"/>
    <w:rsid w:val="4CD678F9"/>
    <w:rsid w:val="5AD36A5E"/>
    <w:rsid w:val="5EA62C91"/>
    <w:rsid w:val="7E1F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B447F"/>
  <w15:docId w15:val="{4A1DFB93-EA5B-47A8-ACD7-3C19A92F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se.com.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Yuanpei Yang</cp:lastModifiedBy>
  <cp:revision>4</cp:revision>
  <cp:lastPrinted>2024-12-12T02:01:00Z</cp:lastPrinted>
  <dcterms:created xsi:type="dcterms:W3CDTF">2024-12-12T02:01:00Z</dcterms:created>
  <dcterms:modified xsi:type="dcterms:W3CDTF">2024-12-12T02:01:00Z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6AC051B6EF374ABDB930E2A83F0D1695_13</vt:lpwstr>
  </property>
</Properties>
</file>